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307A" w:rsidRDefault="00B15F59" w:rsidP="00466681">
      <w:pPr>
        <w:jc w:val="center"/>
        <w:rPr>
          <w:rFonts w:ascii="Times New Roman" w:hAnsi="Times New Roman" w:cs="Times New Roman"/>
          <w:b/>
          <w:sz w:val="24"/>
          <w:szCs w:val="24"/>
        </w:rPr>
      </w:pPr>
      <w:r w:rsidRPr="008621CB">
        <w:rPr>
          <w:rFonts w:ascii="Times New Roman" w:hAnsi="Times New Roman" w:cs="Times New Roman"/>
          <w:b/>
          <w:sz w:val="24"/>
          <w:szCs w:val="24"/>
        </w:rPr>
        <w:t>ANÁLISE MICROBIOLÓGICA DE QUEIJO TIPO FRSESCAL</w:t>
      </w:r>
    </w:p>
    <w:p w:rsidR="008621CB" w:rsidRDefault="008621CB" w:rsidP="00466681">
      <w:pPr>
        <w:jc w:val="center"/>
        <w:rPr>
          <w:rFonts w:ascii="Times New Roman" w:hAnsi="Times New Roman" w:cs="Times New Roman"/>
          <w:b/>
          <w:sz w:val="24"/>
          <w:szCs w:val="24"/>
        </w:rPr>
      </w:pPr>
    </w:p>
    <w:p w:rsidR="008621CB" w:rsidRDefault="008621CB" w:rsidP="00466681">
      <w:pPr>
        <w:jc w:val="center"/>
        <w:rPr>
          <w:rFonts w:ascii="Times New Roman" w:hAnsi="Times New Roman" w:cs="Times New Roman"/>
          <w:color w:val="222222"/>
          <w:sz w:val="24"/>
          <w:szCs w:val="24"/>
        </w:rPr>
      </w:pPr>
      <w:r w:rsidRPr="008621CB">
        <w:rPr>
          <w:rFonts w:ascii="Times New Roman" w:hAnsi="Times New Roman" w:cs="Times New Roman"/>
          <w:sz w:val="24"/>
          <w:szCs w:val="24"/>
        </w:rPr>
        <w:t>(</w:t>
      </w:r>
      <w:r w:rsidRPr="008621CB">
        <w:rPr>
          <w:rFonts w:ascii="Times New Roman" w:hAnsi="Times New Roman" w:cs="Times New Roman"/>
          <w:color w:val="222222"/>
          <w:sz w:val="24"/>
          <w:szCs w:val="24"/>
        </w:rPr>
        <w:t>MICROBIOLOGICAL ANALYSIS OF FRSESCAL</w:t>
      </w:r>
      <w:r w:rsidRPr="008621CB">
        <w:rPr>
          <w:rFonts w:ascii="Times New Roman" w:hAnsi="Times New Roman" w:cs="Times New Roman"/>
          <w:color w:val="222222"/>
          <w:sz w:val="24"/>
          <w:szCs w:val="24"/>
          <w:shd w:val="clear" w:color="auto" w:fill="F8F9FA"/>
        </w:rPr>
        <w:t xml:space="preserve"> </w:t>
      </w:r>
      <w:r w:rsidRPr="008621CB">
        <w:rPr>
          <w:rFonts w:ascii="Times New Roman" w:hAnsi="Times New Roman" w:cs="Times New Roman"/>
          <w:color w:val="222222"/>
          <w:sz w:val="24"/>
          <w:szCs w:val="24"/>
        </w:rPr>
        <w:t>CHEESE</w:t>
      </w:r>
      <w:r>
        <w:rPr>
          <w:rFonts w:ascii="Times New Roman" w:hAnsi="Times New Roman" w:cs="Times New Roman"/>
          <w:color w:val="222222"/>
          <w:sz w:val="24"/>
          <w:szCs w:val="24"/>
        </w:rPr>
        <w:t>)</w:t>
      </w:r>
    </w:p>
    <w:p w:rsidR="008621CB" w:rsidRPr="008621CB" w:rsidRDefault="008621CB" w:rsidP="00466681">
      <w:pPr>
        <w:jc w:val="center"/>
        <w:rPr>
          <w:rFonts w:ascii="Times New Roman" w:hAnsi="Times New Roman" w:cs="Times New Roman"/>
          <w:b/>
          <w:sz w:val="24"/>
          <w:szCs w:val="24"/>
        </w:rPr>
      </w:pPr>
    </w:p>
    <w:p w:rsidR="008621CB" w:rsidRPr="001765AC" w:rsidRDefault="008621CB" w:rsidP="001765AC">
      <w:pPr>
        <w:pStyle w:val="Default"/>
        <w:jc w:val="center"/>
        <w:rPr>
          <w:rFonts w:ascii="Times New Roman" w:hAnsi="Times New Roman" w:cs="Times New Roman"/>
        </w:rPr>
      </w:pPr>
      <w:r w:rsidRPr="001765AC">
        <w:rPr>
          <w:rFonts w:ascii="Times New Roman" w:hAnsi="Times New Roman" w:cs="Times New Roman"/>
        </w:rPr>
        <w:t xml:space="preserve">Lidiane Pinto de </w:t>
      </w:r>
      <w:proofErr w:type="spellStart"/>
      <w:r w:rsidRPr="001765AC">
        <w:rPr>
          <w:rFonts w:ascii="Times New Roman" w:hAnsi="Times New Roman" w:cs="Times New Roman"/>
        </w:rPr>
        <w:t>MENDONÇA</w:t>
      </w:r>
      <w:r w:rsidRPr="001765AC">
        <w:rPr>
          <w:rFonts w:ascii="Times New Roman" w:hAnsi="Times New Roman" w:cs="Times New Roman"/>
          <w:vertAlign w:val="superscript"/>
        </w:rPr>
        <w:t>1</w:t>
      </w:r>
      <w:proofErr w:type="spellEnd"/>
      <w:r w:rsidRPr="001765AC">
        <w:rPr>
          <w:rFonts w:ascii="Times New Roman" w:hAnsi="Times New Roman" w:cs="Times New Roman"/>
          <w:vertAlign w:val="superscript"/>
        </w:rPr>
        <w:t>*</w:t>
      </w:r>
      <w:r w:rsidRPr="001765AC">
        <w:rPr>
          <w:rFonts w:ascii="Times New Roman" w:hAnsi="Times New Roman" w:cs="Times New Roman"/>
        </w:rPr>
        <w:t xml:space="preserve">; </w:t>
      </w:r>
      <w:r w:rsidR="003A53D1">
        <w:rPr>
          <w:rFonts w:ascii="Times New Roman" w:hAnsi="Times New Roman" w:cs="Times New Roman"/>
        </w:rPr>
        <w:t>Pedro Fiúza</w:t>
      </w:r>
      <w:r w:rsidR="001765AC" w:rsidRPr="001765AC">
        <w:rPr>
          <w:rFonts w:ascii="Times New Roman" w:hAnsi="Times New Roman" w:cs="Times New Roman"/>
        </w:rPr>
        <w:t xml:space="preserve"> </w:t>
      </w:r>
      <w:proofErr w:type="spellStart"/>
      <w:r w:rsidR="001765AC" w:rsidRPr="001765AC">
        <w:rPr>
          <w:rFonts w:ascii="Times New Roman" w:hAnsi="Times New Roman" w:cs="Times New Roman"/>
        </w:rPr>
        <w:t>MORAIS</w:t>
      </w:r>
      <w:r w:rsidR="001765AC">
        <w:rPr>
          <w:rFonts w:ascii="Times New Roman" w:hAnsi="Times New Roman" w:cs="Times New Roman"/>
          <w:vertAlign w:val="superscript"/>
        </w:rPr>
        <w:t>1</w:t>
      </w:r>
      <w:proofErr w:type="spellEnd"/>
      <w:r w:rsidR="001765AC" w:rsidRPr="001765AC">
        <w:rPr>
          <w:rFonts w:ascii="Times New Roman" w:hAnsi="Times New Roman" w:cs="Times New Roman"/>
        </w:rPr>
        <w:t xml:space="preserve">; Renata Cristina Borges da Silva </w:t>
      </w:r>
      <w:proofErr w:type="spellStart"/>
      <w:r w:rsidR="001765AC" w:rsidRPr="001765AC">
        <w:rPr>
          <w:rFonts w:ascii="Times New Roman" w:hAnsi="Times New Roman" w:cs="Times New Roman"/>
        </w:rPr>
        <w:t>MACEDO</w:t>
      </w:r>
      <w:r w:rsidR="001765AC" w:rsidRPr="001765AC">
        <w:rPr>
          <w:rFonts w:ascii="Times New Roman" w:hAnsi="Times New Roman" w:cs="Times New Roman"/>
          <w:vertAlign w:val="superscript"/>
        </w:rPr>
        <w:t>1</w:t>
      </w:r>
      <w:proofErr w:type="spellEnd"/>
      <w:r w:rsidR="001765AC" w:rsidRPr="001765AC">
        <w:rPr>
          <w:rFonts w:ascii="Times New Roman" w:hAnsi="Times New Roman" w:cs="Times New Roman"/>
        </w:rPr>
        <w:t xml:space="preserve">; </w:t>
      </w:r>
      <w:r w:rsidRPr="001765AC">
        <w:rPr>
          <w:rFonts w:ascii="Times New Roman" w:hAnsi="Times New Roman" w:cs="Times New Roman"/>
        </w:rPr>
        <w:t xml:space="preserve">Flávio </w:t>
      </w:r>
      <w:proofErr w:type="spellStart"/>
      <w:r w:rsidR="001765AC" w:rsidRPr="001765AC">
        <w:rPr>
          <w:rFonts w:ascii="Times New Roman" w:hAnsi="Times New Roman" w:cs="Times New Roman"/>
        </w:rPr>
        <w:t>Estefferson</w:t>
      </w:r>
      <w:proofErr w:type="spellEnd"/>
      <w:r w:rsidR="001765AC" w:rsidRPr="001765AC">
        <w:rPr>
          <w:rFonts w:ascii="Times New Roman" w:hAnsi="Times New Roman" w:cs="Times New Roman"/>
        </w:rPr>
        <w:t xml:space="preserve"> de Oliveira </w:t>
      </w:r>
      <w:proofErr w:type="spellStart"/>
      <w:r w:rsidR="001765AC" w:rsidRPr="001765AC">
        <w:rPr>
          <w:rFonts w:ascii="Times New Roman" w:hAnsi="Times New Roman" w:cs="Times New Roman"/>
        </w:rPr>
        <w:t>SANTANA</w:t>
      </w:r>
      <w:r w:rsidR="001765AC" w:rsidRPr="001765AC">
        <w:rPr>
          <w:rFonts w:ascii="Times New Roman" w:hAnsi="Times New Roman" w:cs="Times New Roman"/>
          <w:vertAlign w:val="superscript"/>
        </w:rPr>
        <w:t>1</w:t>
      </w:r>
      <w:proofErr w:type="spellEnd"/>
      <w:r w:rsidR="001765AC" w:rsidRPr="001765AC">
        <w:rPr>
          <w:rFonts w:ascii="Times New Roman" w:hAnsi="Times New Roman" w:cs="Times New Roman"/>
        </w:rPr>
        <w:t xml:space="preserve">; </w:t>
      </w:r>
      <w:proofErr w:type="spellStart"/>
      <w:r w:rsidR="001765AC" w:rsidRPr="001765AC">
        <w:rPr>
          <w:rFonts w:ascii="Times New Roman" w:hAnsi="Times New Roman" w:cs="Times New Roman"/>
        </w:rPr>
        <w:t>Jeliel</w:t>
      </w:r>
      <w:proofErr w:type="spellEnd"/>
      <w:r w:rsidR="001765AC" w:rsidRPr="001765AC">
        <w:rPr>
          <w:rFonts w:ascii="Times New Roman" w:hAnsi="Times New Roman" w:cs="Times New Roman"/>
        </w:rPr>
        <w:t xml:space="preserve"> Fernandes </w:t>
      </w:r>
      <w:proofErr w:type="spellStart"/>
      <w:r w:rsidR="001765AC" w:rsidRPr="001765AC">
        <w:rPr>
          <w:rFonts w:ascii="Times New Roman" w:hAnsi="Times New Roman" w:cs="Times New Roman"/>
        </w:rPr>
        <w:t>LEMOS</w:t>
      </w:r>
      <w:r w:rsidR="001765AC" w:rsidRPr="001765AC">
        <w:rPr>
          <w:rFonts w:ascii="Times New Roman" w:hAnsi="Times New Roman" w:cs="Times New Roman"/>
          <w:vertAlign w:val="superscript"/>
        </w:rPr>
        <w:t>1</w:t>
      </w:r>
      <w:proofErr w:type="spellEnd"/>
      <w:r w:rsidR="001765AC" w:rsidRPr="001765AC">
        <w:rPr>
          <w:rFonts w:ascii="Times New Roman" w:hAnsi="Times New Roman" w:cs="Times New Roman"/>
        </w:rPr>
        <w:t xml:space="preserve">; </w:t>
      </w:r>
      <w:r w:rsidRPr="001765AC">
        <w:rPr>
          <w:rFonts w:ascii="Times New Roman" w:hAnsi="Times New Roman" w:cs="Times New Roman"/>
        </w:rPr>
        <w:t xml:space="preserve">Karoline </w:t>
      </w:r>
      <w:proofErr w:type="spellStart"/>
      <w:r w:rsidRPr="001765AC">
        <w:rPr>
          <w:rFonts w:ascii="Times New Roman" w:hAnsi="Times New Roman" w:cs="Times New Roman"/>
        </w:rPr>
        <w:t>Mikaelle</w:t>
      </w:r>
      <w:proofErr w:type="spellEnd"/>
      <w:r w:rsidRPr="001765AC">
        <w:rPr>
          <w:rFonts w:ascii="Times New Roman" w:hAnsi="Times New Roman" w:cs="Times New Roman"/>
        </w:rPr>
        <w:t xml:space="preserve"> de Paiva </w:t>
      </w:r>
      <w:proofErr w:type="spellStart"/>
      <w:r w:rsidR="001765AC" w:rsidRPr="001765AC">
        <w:rPr>
          <w:rFonts w:ascii="Times New Roman" w:hAnsi="Times New Roman" w:cs="Times New Roman"/>
        </w:rPr>
        <w:t>SOARES</w:t>
      </w:r>
      <w:r w:rsidR="001765AC">
        <w:rPr>
          <w:rFonts w:ascii="Times New Roman" w:hAnsi="Times New Roman" w:cs="Times New Roman"/>
          <w:vertAlign w:val="superscript"/>
        </w:rPr>
        <w:t>1</w:t>
      </w:r>
      <w:proofErr w:type="spellEnd"/>
    </w:p>
    <w:p w:rsidR="00466681" w:rsidRPr="001765AC" w:rsidRDefault="008621CB" w:rsidP="001765AC">
      <w:pPr>
        <w:jc w:val="both"/>
        <w:rPr>
          <w:rFonts w:ascii="Times New Roman" w:hAnsi="Times New Roman" w:cs="Times New Roman"/>
          <w:sz w:val="24"/>
          <w:szCs w:val="24"/>
        </w:rPr>
      </w:pPr>
      <w:r w:rsidRPr="001765AC">
        <w:rPr>
          <w:rFonts w:ascii="Times New Roman" w:hAnsi="Times New Roman" w:cs="Times New Roman"/>
          <w:color w:val="000000"/>
          <w:sz w:val="24"/>
          <w:szCs w:val="24"/>
        </w:rPr>
        <w:t xml:space="preserve"> </w:t>
      </w:r>
    </w:p>
    <w:p w:rsidR="001765AC" w:rsidRDefault="001765AC" w:rsidP="001765AC">
      <w:pPr>
        <w:jc w:val="center"/>
        <w:rPr>
          <w:rFonts w:ascii="Times New Roman" w:hAnsi="Times New Roman" w:cs="Times New Roman"/>
          <w:color w:val="222222"/>
          <w:sz w:val="24"/>
          <w:szCs w:val="24"/>
          <w:shd w:val="clear" w:color="auto" w:fill="FFFFFF"/>
        </w:rPr>
      </w:pPr>
      <w:r w:rsidRPr="001765AC">
        <w:rPr>
          <w:rFonts w:ascii="Times New Roman" w:hAnsi="Times New Roman" w:cs="Times New Roman"/>
          <w:sz w:val="24"/>
          <w:szCs w:val="24"/>
          <w:vertAlign w:val="superscript"/>
        </w:rPr>
        <w:t>1</w:t>
      </w:r>
      <w:r w:rsidRPr="001765AC">
        <w:rPr>
          <w:rFonts w:ascii="Times New Roman" w:hAnsi="Times New Roman" w:cs="Times New Roman"/>
          <w:sz w:val="24"/>
          <w:szCs w:val="24"/>
        </w:rPr>
        <w:t xml:space="preserve"> Universidade Federal Rural do Semiárido (UFRSA), R</w:t>
      </w:r>
      <w:r w:rsidRPr="001765AC">
        <w:rPr>
          <w:rFonts w:ascii="Times New Roman" w:hAnsi="Times New Roman" w:cs="Times New Roman"/>
          <w:color w:val="222222"/>
          <w:sz w:val="24"/>
          <w:szCs w:val="24"/>
          <w:shd w:val="clear" w:color="auto" w:fill="FFFFFF"/>
        </w:rPr>
        <w:t>ua Francisco Mota Bairro, 572 - Pres. Costa e Silva, Mossoró - RN, 59625-900. *</w:t>
      </w:r>
      <w:r>
        <w:rPr>
          <w:rFonts w:ascii="Times New Roman" w:hAnsi="Times New Roman" w:cs="Times New Roman"/>
          <w:color w:val="222222"/>
          <w:sz w:val="24"/>
          <w:szCs w:val="24"/>
          <w:shd w:val="clear" w:color="auto" w:fill="FFFFFF"/>
        </w:rPr>
        <w:t xml:space="preserve"> E-mail: Lidiane.mendonca@outlook.com</w:t>
      </w:r>
    </w:p>
    <w:p w:rsidR="001765AC" w:rsidRPr="001765AC" w:rsidRDefault="001765AC" w:rsidP="001765AC">
      <w:pPr>
        <w:jc w:val="center"/>
        <w:rPr>
          <w:rFonts w:ascii="Times New Roman" w:hAnsi="Times New Roman" w:cs="Times New Roman"/>
          <w:sz w:val="24"/>
          <w:szCs w:val="24"/>
        </w:rPr>
      </w:pPr>
    </w:p>
    <w:p w:rsidR="00466681" w:rsidRDefault="001765AC" w:rsidP="00466681">
      <w:pPr>
        <w:jc w:val="center"/>
        <w:rPr>
          <w:rFonts w:ascii="Times New Roman" w:hAnsi="Times New Roman" w:cs="Times New Roman"/>
          <w:b/>
          <w:sz w:val="24"/>
          <w:szCs w:val="24"/>
        </w:rPr>
      </w:pPr>
      <w:r w:rsidRPr="001765AC">
        <w:rPr>
          <w:rFonts w:ascii="Times New Roman" w:hAnsi="Times New Roman" w:cs="Times New Roman"/>
          <w:b/>
          <w:sz w:val="24"/>
          <w:szCs w:val="24"/>
        </w:rPr>
        <w:t>RESUMO</w:t>
      </w:r>
    </w:p>
    <w:p w:rsidR="001765AC" w:rsidRDefault="001765AC" w:rsidP="00130F32">
      <w:pPr>
        <w:spacing w:line="276" w:lineRule="auto"/>
        <w:jc w:val="both"/>
        <w:rPr>
          <w:rFonts w:ascii="Times New Roman" w:hAnsi="Times New Roman" w:cs="Times New Roman"/>
          <w:sz w:val="24"/>
          <w:szCs w:val="24"/>
        </w:rPr>
      </w:pPr>
      <w:r w:rsidRPr="00130F32">
        <w:rPr>
          <w:rFonts w:ascii="Times New Roman" w:hAnsi="Times New Roman" w:cs="Times New Roman"/>
          <w:sz w:val="24"/>
          <w:szCs w:val="24"/>
        </w:rPr>
        <w:t xml:space="preserve">O queijo </w:t>
      </w:r>
      <w:proofErr w:type="spellStart"/>
      <w:r w:rsidRPr="00130F32">
        <w:rPr>
          <w:rFonts w:ascii="Times New Roman" w:hAnsi="Times New Roman" w:cs="Times New Roman"/>
          <w:sz w:val="24"/>
          <w:szCs w:val="24"/>
        </w:rPr>
        <w:t>frescal</w:t>
      </w:r>
      <w:proofErr w:type="spellEnd"/>
      <w:r w:rsidRPr="00130F32">
        <w:rPr>
          <w:rFonts w:ascii="Times New Roman" w:hAnsi="Times New Roman" w:cs="Times New Roman"/>
          <w:sz w:val="24"/>
          <w:szCs w:val="24"/>
        </w:rPr>
        <w:t xml:space="preserve"> é classi</w:t>
      </w:r>
      <w:r w:rsidR="00C066C7">
        <w:rPr>
          <w:rFonts w:ascii="Times New Roman" w:hAnsi="Times New Roman" w:cs="Times New Roman"/>
          <w:sz w:val="24"/>
          <w:szCs w:val="24"/>
        </w:rPr>
        <w:t>ficado como um alimento de muito</w:t>
      </w:r>
      <w:r w:rsidRPr="00130F32">
        <w:rPr>
          <w:rFonts w:ascii="Times New Roman" w:hAnsi="Times New Roman" w:cs="Times New Roman"/>
          <w:sz w:val="24"/>
          <w:szCs w:val="24"/>
        </w:rPr>
        <w:t xml:space="preserve"> alta umidade, sendo necessária adoção de higiene durante sua cadeia de processamento para controle da contaminação microbiológica. Assim, a presente pesquisa tem como objetivo produzir e analisar um queijo tipo </w:t>
      </w:r>
      <w:proofErr w:type="spellStart"/>
      <w:r w:rsidRPr="00130F32">
        <w:rPr>
          <w:rFonts w:ascii="Times New Roman" w:hAnsi="Times New Roman" w:cs="Times New Roman"/>
          <w:sz w:val="24"/>
          <w:szCs w:val="24"/>
        </w:rPr>
        <w:t>frescal</w:t>
      </w:r>
      <w:proofErr w:type="spellEnd"/>
      <w:r w:rsidRPr="00130F32">
        <w:rPr>
          <w:rFonts w:ascii="Times New Roman" w:hAnsi="Times New Roman" w:cs="Times New Roman"/>
          <w:sz w:val="24"/>
          <w:szCs w:val="24"/>
        </w:rPr>
        <w:t xml:space="preserve"> segundo seus aspectos microbiológicos.</w:t>
      </w:r>
      <w:r w:rsidR="00130F32" w:rsidRPr="00130F32">
        <w:rPr>
          <w:rFonts w:ascii="Times New Roman" w:hAnsi="Times New Roman" w:cs="Times New Roman"/>
          <w:sz w:val="24"/>
          <w:szCs w:val="24"/>
        </w:rPr>
        <w:t xml:space="preserve"> Para tanto, produziu um queijo </w:t>
      </w:r>
      <w:proofErr w:type="spellStart"/>
      <w:r w:rsidR="00130F32" w:rsidRPr="00130F32">
        <w:rPr>
          <w:rFonts w:ascii="Times New Roman" w:hAnsi="Times New Roman" w:cs="Times New Roman"/>
          <w:sz w:val="24"/>
          <w:szCs w:val="24"/>
        </w:rPr>
        <w:t>frescal</w:t>
      </w:r>
      <w:proofErr w:type="spellEnd"/>
      <w:r w:rsidR="00130F32" w:rsidRPr="00130F32">
        <w:rPr>
          <w:rFonts w:ascii="Times New Roman" w:hAnsi="Times New Roman" w:cs="Times New Roman"/>
          <w:sz w:val="24"/>
          <w:szCs w:val="24"/>
        </w:rPr>
        <w:t xml:space="preserve"> e posteriormente analisou o grupo dos fungos inoculando um </w:t>
      </w:r>
      <w:proofErr w:type="spellStart"/>
      <w:r w:rsidR="00130F32" w:rsidRPr="00130F32">
        <w:rPr>
          <w:rFonts w:ascii="Times New Roman" w:hAnsi="Times New Roman" w:cs="Times New Roman"/>
          <w:sz w:val="24"/>
          <w:szCs w:val="24"/>
        </w:rPr>
        <w:t>mL</w:t>
      </w:r>
      <w:proofErr w:type="spellEnd"/>
      <w:r w:rsidR="00130F32" w:rsidRPr="00130F32">
        <w:rPr>
          <w:rFonts w:ascii="Times New Roman" w:hAnsi="Times New Roman" w:cs="Times New Roman"/>
          <w:sz w:val="24"/>
          <w:szCs w:val="24"/>
        </w:rPr>
        <w:t xml:space="preserve"> da diluição em placas contendo BDA. A análise constou de cinco repetições perdurando por três dias. A amostra analisada apresentou resultado positivo para bolores e leveduras, variando de 0,80x 10</w:t>
      </w:r>
      <w:r w:rsidR="00130F32" w:rsidRPr="00130F32">
        <w:rPr>
          <w:rFonts w:ascii="Times New Roman" w:hAnsi="Times New Roman" w:cs="Times New Roman"/>
          <w:sz w:val="24"/>
          <w:szCs w:val="24"/>
          <w:vertAlign w:val="superscript"/>
        </w:rPr>
        <w:t>3</w:t>
      </w:r>
      <w:r w:rsidR="00130F32" w:rsidRPr="00130F32">
        <w:rPr>
          <w:rFonts w:ascii="Times New Roman" w:hAnsi="Times New Roman" w:cs="Times New Roman"/>
          <w:sz w:val="24"/>
          <w:szCs w:val="24"/>
        </w:rPr>
        <w:t xml:space="preserve"> UFC/g e 1,71 x 10</w:t>
      </w:r>
      <w:r w:rsidR="00130F32" w:rsidRPr="00130F32">
        <w:rPr>
          <w:rFonts w:ascii="Times New Roman" w:hAnsi="Times New Roman" w:cs="Times New Roman"/>
          <w:sz w:val="24"/>
          <w:szCs w:val="24"/>
          <w:vertAlign w:val="superscript"/>
        </w:rPr>
        <w:t>3</w:t>
      </w:r>
      <w:r w:rsidR="00130F32" w:rsidRPr="00130F32">
        <w:rPr>
          <w:rFonts w:ascii="Times New Roman" w:hAnsi="Times New Roman" w:cs="Times New Roman"/>
          <w:sz w:val="24"/>
          <w:szCs w:val="24"/>
        </w:rPr>
        <w:t>. Os resultados obtidos nessa pesquisa apontam que o queijo fabricado mostrou-se dentro dos padrões microbiológicos.</w:t>
      </w:r>
    </w:p>
    <w:p w:rsidR="00130F32" w:rsidRPr="00130F32" w:rsidRDefault="00130F32" w:rsidP="00130F32">
      <w:pPr>
        <w:spacing w:line="276" w:lineRule="auto"/>
        <w:jc w:val="both"/>
        <w:rPr>
          <w:rFonts w:ascii="Times New Roman" w:hAnsi="Times New Roman" w:cs="Times New Roman"/>
          <w:b/>
          <w:sz w:val="24"/>
          <w:szCs w:val="24"/>
        </w:rPr>
      </w:pPr>
      <w:r w:rsidRPr="00130F32">
        <w:rPr>
          <w:rFonts w:ascii="Times New Roman" w:hAnsi="Times New Roman" w:cs="Times New Roman"/>
          <w:b/>
          <w:sz w:val="24"/>
          <w:szCs w:val="24"/>
        </w:rPr>
        <w:t>Palavras-chave</w:t>
      </w:r>
      <w:r>
        <w:rPr>
          <w:rFonts w:ascii="Times New Roman" w:hAnsi="Times New Roman" w:cs="Times New Roman"/>
          <w:b/>
          <w:sz w:val="24"/>
          <w:szCs w:val="24"/>
        </w:rPr>
        <w:t xml:space="preserve">: </w:t>
      </w:r>
      <w:r w:rsidRPr="00130F32">
        <w:rPr>
          <w:rFonts w:ascii="Times New Roman" w:hAnsi="Times New Roman" w:cs="Times New Roman"/>
          <w:sz w:val="24"/>
          <w:szCs w:val="24"/>
        </w:rPr>
        <w:t>Saúde; P</w:t>
      </w:r>
      <w:bookmarkStart w:id="0" w:name="_GoBack"/>
      <w:bookmarkEnd w:id="0"/>
      <w:r w:rsidRPr="00130F32">
        <w:rPr>
          <w:rFonts w:ascii="Times New Roman" w:hAnsi="Times New Roman" w:cs="Times New Roman"/>
          <w:sz w:val="24"/>
          <w:szCs w:val="24"/>
        </w:rPr>
        <w:t>roduto lácteo, inocuidade.</w:t>
      </w:r>
    </w:p>
    <w:p w:rsidR="00466681" w:rsidRDefault="00466681" w:rsidP="00466681">
      <w:pPr>
        <w:jc w:val="center"/>
      </w:pPr>
    </w:p>
    <w:p w:rsidR="00466681" w:rsidRPr="001765AC" w:rsidRDefault="001765AC" w:rsidP="00466681">
      <w:pPr>
        <w:jc w:val="center"/>
        <w:rPr>
          <w:rFonts w:ascii="Times New Roman" w:hAnsi="Times New Roman" w:cs="Times New Roman"/>
          <w:b/>
          <w:sz w:val="24"/>
          <w:szCs w:val="24"/>
        </w:rPr>
      </w:pPr>
      <w:r w:rsidRPr="001765AC">
        <w:rPr>
          <w:rFonts w:ascii="Times New Roman" w:hAnsi="Times New Roman" w:cs="Times New Roman"/>
          <w:b/>
          <w:sz w:val="24"/>
          <w:szCs w:val="24"/>
        </w:rPr>
        <w:t>ABSTRACT</w:t>
      </w:r>
    </w:p>
    <w:p w:rsidR="00466681" w:rsidRDefault="00466681" w:rsidP="00466681">
      <w:pPr>
        <w:jc w:val="center"/>
      </w:pPr>
    </w:p>
    <w:p w:rsidR="00130F32" w:rsidRPr="00130F32" w:rsidRDefault="00130F32" w:rsidP="00130F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222222"/>
          <w:sz w:val="24"/>
          <w:szCs w:val="24"/>
          <w:lang w:eastAsia="pt-BR"/>
        </w:rPr>
      </w:pPr>
      <w:r w:rsidRPr="00130F32">
        <w:rPr>
          <w:rFonts w:ascii="Times New Roman" w:eastAsia="Times New Roman" w:hAnsi="Times New Roman" w:cs="Times New Roman"/>
          <w:color w:val="222222"/>
          <w:sz w:val="24"/>
          <w:szCs w:val="24"/>
          <w:lang w:val="en" w:eastAsia="pt-BR"/>
        </w:rPr>
        <w:t>Fresh cheese is classified as a very high moisture food, requiring the adoption of hygiene during its processing chain to control microbiological contamination. Thus, this research aims to produce and analyze a fresh cheese according to its microbiological aspects. To do so, it produced a fresh cheese and subsequently analyzed the group of fungi by inoculating one mL of the dilution on plates containing BDA. The analysis consisted of five repetitions lasting for three days. The sample analyzed showed a positive result for molds and yeasts, varying from 0.80 x 103 CFU / g and 1.71 x 103. The results obtained in this research show that the cheese produced was within the microbiological standards.</w:t>
      </w:r>
    </w:p>
    <w:p w:rsidR="00466681" w:rsidRDefault="00130F32" w:rsidP="00130F32">
      <w:pPr>
        <w:pStyle w:val="Pr-formataoHTML"/>
        <w:spacing w:line="540" w:lineRule="atLeast"/>
        <w:rPr>
          <w:rFonts w:ascii="Times New Roman" w:hAnsi="Times New Roman" w:cs="Times New Roman"/>
          <w:color w:val="222222"/>
          <w:sz w:val="24"/>
          <w:szCs w:val="24"/>
          <w:lang w:val="en"/>
        </w:rPr>
      </w:pPr>
      <w:r w:rsidRPr="00130F32">
        <w:rPr>
          <w:rFonts w:ascii="Times New Roman" w:hAnsi="Times New Roman" w:cs="Times New Roman"/>
          <w:b/>
          <w:color w:val="222222"/>
          <w:sz w:val="24"/>
          <w:szCs w:val="24"/>
          <w:lang w:val="en"/>
        </w:rPr>
        <w:t>Keywords</w:t>
      </w:r>
      <w:r w:rsidRPr="00130F32">
        <w:rPr>
          <w:rFonts w:ascii="Times New Roman" w:hAnsi="Times New Roman" w:cs="Times New Roman"/>
          <w:color w:val="222222"/>
          <w:sz w:val="24"/>
          <w:szCs w:val="24"/>
          <w:lang w:val="en"/>
        </w:rPr>
        <w:t>: Health; Dairy product, harmlessness.</w:t>
      </w:r>
    </w:p>
    <w:p w:rsidR="00130F32" w:rsidRPr="00130F32" w:rsidRDefault="00130F32" w:rsidP="00130F32">
      <w:pPr>
        <w:pStyle w:val="Pr-formataoHTML"/>
        <w:spacing w:line="540" w:lineRule="atLeast"/>
        <w:rPr>
          <w:rFonts w:ascii="Times New Roman" w:hAnsi="Times New Roman" w:cs="Times New Roman"/>
          <w:color w:val="222222"/>
          <w:sz w:val="24"/>
          <w:szCs w:val="24"/>
        </w:rPr>
      </w:pPr>
    </w:p>
    <w:p w:rsidR="00466681" w:rsidRDefault="00466681" w:rsidP="00466681">
      <w:pPr>
        <w:jc w:val="center"/>
      </w:pPr>
    </w:p>
    <w:p w:rsidR="00466681" w:rsidRPr="007C6001" w:rsidRDefault="00466681" w:rsidP="00466681">
      <w:pPr>
        <w:jc w:val="center"/>
        <w:rPr>
          <w:rFonts w:ascii="Times New Roman" w:hAnsi="Times New Roman" w:cs="Times New Roman"/>
          <w:b/>
          <w:sz w:val="24"/>
          <w:szCs w:val="24"/>
        </w:rPr>
      </w:pPr>
      <w:r w:rsidRPr="007C6001">
        <w:rPr>
          <w:rFonts w:ascii="Times New Roman" w:hAnsi="Times New Roman" w:cs="Times New Roman"/>
          <w:b/>
          <w:sz w:val="24"/>
          <w:szCs w:val="24"/>
        </w:rPr>
        <w:lastRenderedPageBreak/>
        <w:t>INTRODUÇÃO</w:t>
      </w:r>
    </w:p>
    <w:p w:rsidR="00466681" w:rsidRDefault="00466681" w:rsidP="00466681"/>
    <w:p w:rsidR="00466681" w:rsidRPr="007C6001" w:rsidRDefault="00466681" w:rsidP="007C6001">
      <w:pPr>
        <w:spacing w:after="0" w:line="360" w:lineRule="auto"/>
        <w:ind w:firstLine="709"/>
        <w:jc w:val="both"/>
        <w:rPr>
          <w:rFonts w:ascii="Times New Roman" w:hAnsi="Times New Roman" w:cs="Times New Roman"/>
          <w:sz w:val="24"/>
          <w:szCs w:val="24"/>
        </w:rPr>
      </w:pPr>
      <w:r w:rsidRPr="007C6001">
        <w:rPr>
          <w:rFonts w:ascii="Times New Roman" w:hAnsi="Times New Roman" w:cs="Times New Roman"/>
          <w:sz w:val="24"/>
          <w:szCs w:val="24"/>
        </w:rPr>
        <w:t xml:space="preserve">O leite é rico em nutrientes, energia e proteínas, além disso, contém micronutrientes que são essenciais ao organismo, sendo capaz de controlar </w:t>
      </w:r>
      <w:r w:rsidR="00C94834">
        <w:rPr>
          <w:rFonts w:ascii="Times New Roman" w:hAnsi="Times New Roman" w:cs="Times New Roman"/>
          <w:sz w:val="24"/>
          <w:szCs w:val="24"/>
        </w:rPr>
        <w:t xml:space="preserve">inflamações. </w:t>
      </w:r>
      <w:r w:rsidRPr="007C6001">
        <w:rPr>
          <w:rFonts w:ascii="Times New Roman" w:hAnsi="Times New Roman" w:cs="Times New Roman"/>
          <w:sz w:val="24"/>
          <w:szCs w:val="24"/>
        </w:rPr>
        <w:t>É um produto largamente utilizado pela população devido suas características nutricionais, assim, é utilizado também para produção de outros produtos de interesse nutri</w:t>
      </w:r>
      <w:r w:rsidR="00C94834">
        <w:rPr>
          <w:rFonts w:ascii="Times New Roman" w:hAnsi="Times New Roman" w:cs="Times New Roman"/>
          <w:sz w:val="24"/>
          <w:szCs w:val="24"/>
        </w:rPr>
        <w:t xml:space="preserve">cional, econômico e tecnológico </w:t>
      </w:r>
      <w:r w:rsidR="00C94834" w:rsidRPr="00C94834">
        <w:rPr>
          <w:rFonts w:ascii="Times New Roman" w:hAnsi="Times New Roman" w:cs="Times New Roman"/>
          <w:sz w:val="24"/>
          <w:szCs w:val="24"/>
        </w:rPr>
        <w:t>(HASLER et al., 2019).</w:t>
      </w:r>
    </w:p>
    <w:p w:rsidR="00466681" w:rsidRDefault="00466681" w:rsidP="007C6001">
      <w:pPr>
        <w:spacing w:after="0" w:line="360" w:lineRule="auto"/>
        <w:ind w:firstLine="709"/>
        <w:jc w:val="both"/>
        <w:rPr>
          <w:rFonts w:ascii="Times New Roman" w:hAnsi="Times New Roman" w:cs="Times New Roman"/>
          <w:sz w:val="24"/>
          <w:szCs w:val="24"/>
        </w:rPr>
      </w:pPr>
      <w:r w:rsidRPr="007C6001">
        <w:rPr>
          <w:rFonts w:ascii="Times New Roman" w:hAnsi="Times New Roman" w:cs="Times New Roman"/>
          <w:sz w:val="24"/>
          <w:szCs w:val="24"/>
        </w:rPr>
        <w:t>O queijo é um alimento proveniente do leite</w:t>
      </w:r>
      <w:r w:rsidR="007C6001">
        <w:rPr>
          <w:rFonts w:ascii="Times New Roman" w:hAnsi="Times New Roman" w:cs="Times New Roman"/>
          <w:sz w:val="24"/>
          <w:szCs w:val="24"/>
        </w:rPr>
        <w:t xml:space="preserve"> consumido há milhares de anos. Na sua composição há carboidratos, proteínas e lipídeos, além de micronutrientes </w:t>
      </w:r>
      <w:r w:rsidR="00C94834">
        <w:rPr>
          <w:sz w:val="23"/>
          <w:szCs w:val="23"/>
        </w:rPr>
        <w:t>(</w:t>
      </w:r>
      <w:r w:rsidR="00C94834" w:rsidRPr="00C94834">
        <w:rPr>
          <w:rFonts w:ascii="Times New Roman" w:hAnsi="Times New Roman" w:cs="Times New Roman"/>
          <w:sz w:val="24"/>
          <w:szCs w:val="24"/>
        </w:rPr>
        <w:t>KOZECHEN, 2014).</w:t>
      </w:r>
      <w:r w:rsidR="00C94834">
        <w:rPr>
          <w:sz w:val="23"/>
          <w:szCs w:val="23"/>
        </w:rPr>
        <w:t xml:space="preserve"> </w:t>
      </w:r>
      <w:r w:rsidR="007C6001">
        <w:rPr>
          <w:rFonts w:ascii="Times New Roman" w:hAnsi="Times New Roman" w:cs="Times New Roman"/>
          <w:sz w:val="24"/>
          <w:szCs w:val="24"/>
        </w:rPr>
        <w:t xml:space="preserve">O queijo </w:t>
      </w:r>
      <w:proofErr w:type="spellStart"/>
      <w:r w:rsidR="007C6001">
        <w:rPr>
          <w:rFonts w:ascii="Times New Roman" w:hAnsi="Times New Roman" w:cs="Times New Roman"/>
          <w:sz w:val="24"/>
          <w:szCs w:val="24"/>
        </w:rPr>
        <w:t>frescal</w:t>
      </w:r>
      <w:proofErr w:type="spellEnd"/>
      <w:r w:rsidR="007C6001">
        <w:rPr>
          <w:rFonts w:ascii="Times New Roman" w:hAnsi="Times New Roman" w:cs="Times New Roman"/>
          <w:sz w:val="24"/>
          <w:szCs w:val="24"/>
        </w:rPr>
        <w:t xml:space="preserve"> é um produto obtido através de coagulação enzimática, tendo como característica principal o elevado teor de umidade, devido a isso, necessita de condições higiênico-sanitários de processamento adequadas, como</w:t>
      </w:r>
      <w:r w:rsidR="00C94834">
        <w:rPr>
          <w:rFonts w:ascii="Times New Roman" w:hAnsi="Times New Roman" w:cs="Times New Roman"/>
          <w:sz w:val="24"/>
          <w:szCs w:val="24"/>
        </w:rPr>
        <w:t xml:space="preserve"> também sua correta conservação </w:t>
      </w:r>
      <w:r w:rsidR="00C94834" w:rsidRPr="00C94834">
        <w:rPr>
          <w:rFonts w:ascii="Times New Roman" w:hAnsi="Times New Roman" w:cs="Times New Roman"/>
          <w:sz w:val="24"/>
          <w:szCs w:val="24"/>
        </w:rPr>
        <w:t>(BRASIL, 1996).</w:t>
      </w:r>
    </w:p>
    <w:p w:rsidR="007C6001" w:rsidRPr="007C6001" w:rsidRDefault="007C6001" w:rsidP="007C6001">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Devido ser classificado como queijo de alta umidade</w:t>
      </w:r>
      <w:r w:rsidR="00F3307A">
        <w:rPr>
          <w:rFonts w:ascii="Times New Roman" w:hAnsi="Times New Roman" w:cs="Times New Roman"/>
          <w:sz w:val="24"/>
          <w:szCs w:val="24"/>
        </w:rPr>
        <w:t xml:space="preserve"> e como um alimento rico em nutrientes</w:t>
      </w:r>
      <w:r>
        <w:rPr>
          <w:rFonts w:ascii="Times New Roman" w:hAnsi="Times New Roman" w:cs="Times New Roman"/>
          <w:sz w:val="24"/>
          <w:szCs w:val="24"/>
        </w:rPr>
        <w:t xml:space="preserve">, o queijo </w:t>
      </w:r>
      <w:proofErr w:type="spellStart"/>
      <w:r>
        <w:rPr>
          <w:rFonts w:ascii="Times New Roman" w:hAnsi="Times New Roman" w:cs="Times New Roman"/>
          <w:sz w:val="24"/>
          <w:szCs w:val="24"/>
        </w:rPr>
        <w:t>frescal</w:t>
      </w:r>
      <w:proofErr w:type="spellEnd"/>
      <w:r>
        <w:rPr>
          <w:rFonts w:ascii="Times New Roman" w:hAnsi="Times New Roman" w:cs="Times New Roman"/>
          <w:sz w:val="24"/>
          <w:szCs w:val="24"/>
        </w:rPr>
        <w:t xml:space="preserve"> é propício a contaminação microbiológica, sabendo que, os micro-organismos necessitam de água </w:t>
      </w:r>
      <w:r w:rsidR="00F3307A">
        <w:rPr>
          <w:rFonts w:ascii="Times New Roman" w:hAnsi="Times New Roman" w:cs="Times New Roman"/>
          <w:sz w:val="24"/>
          <w:szCs w:val="24"/>
        </w:rPr>
        <w:t xml:space="preserve">e nutrientes </w:t>
      </w:r>
      <w:r>
        <w:rPr>
          <w:rFonts w:ascii="Times New Roman" w:hAnsi="Times New Roman" w:cs="Times New Roman"/>
          <w:sz w:val="24"/>
          <w:szCs w:val="24"/>
        </w:rPr>
        <w:t>para sua proli</w:t>
      </w:r>
      <w:r w:rsidR="00C94834">
        <w:rPr>
          <w:rFonts w:ascii="Times New Roman" w:hAnsi="Times New Roman" w:cs="Times New Roman"/>
          <w:sz w:val="24"/>
          <w:szCs w:val="24"/>
        </w:rPr>
        <w:t xml:space="preserve">feração </w:t>
      </w:r>
      <w:r w:rsidR="00C94834" w:rsidRPr="00C94834">
        <w:rPr>
          <w:rFonts w:ascii="Times New Roman" w:hAnsi="Times New Roman" w:cs="Times New Roman"/>
          <w:sz w:val="24"/>
          <w:szCs w:val="24"/>
        </w:rPr>
        <w:t>(MESQUITA, 2019).</w:t>
      </w:r>
      <w:r w:rsidR="00C94834">
        <w:rPr>
          <w:sz w:val="23"/>
          <w:szCs w:val="23"/>
        </w:rPr>
        <w:t xml:space="preserve"> </w:t>
      </w:r>
      <w:r>
        <w:rPr>
          <w:rFonts w:ascii="Times New Roman" w:hAnsi="Times New Roman" w:cs="Times New Roman"/>
          <w:sz w:val="24"/>
          <w:szCs w:val="24"/>
        </w:rPr>
        <w:t xml:space="preserve">Um grupo de micro-organismos que recebe destaque são os fungos, levando em consideração que, são micro-organismos que </w:t>
      </w:r>
      <w:r w:rsidR="00F3307A">
        <w:rPr>
          <w:rFonts w:ascii="Times New Roman" w:hAnsi="Times New Roman" w:cs="Times New Roman"/>
          <w:sz w:val="24"/>
          <w:szCs w:val="24"/>
        </w:rPr>
        <w:t>tem como característica principal o poder de se multiplicar em inúmeros tipos de alimentos</w:t>
      </w:r>
      <w:r w:rsidR="00C94834">
        <w:rPr>
          <w:rFonts w:ascii="Times New Roman" w:hAnsi="Times New Roman" w:cs="Times New Roman"/>
          <w:sz w:val="24"/>
          <w:szCs w:val="24"/>
        </w:rPr>
        <w:t xml:space="preserve"> </w:t>
      </w:r>
      <w:r w:rsidR="00C94834" w:rsidRPr="00C94834">
        <w:rPr>
          <w:rFonts w:ascii="Times New Roman" w:hAnsi="Times New Roman" w:cs="Times New Roman"/>
          <w:sz w:val="24"/>
          <w:szCs w:val="24"/>
        </w:rPr>
        <w:t>(FRANCO; LANDGRAF, 2008).</w:t>
      </w:r>
    </w:p>
    <w:p w:rsidR="00466681" w:rsidRDefault="00C94834" w:rsidP="007C6001">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Sabendo do alto consumo de queijo tipo </w:t>
      </w:r>
      <w:proofErr w:type="spellStart"/>
      <w:r>
        <w:rPr>
          <w:rFonts w:ascii="Times New Roman" w:hAnsi="Times New Roman" w:cs="Times New Roman"/>
          <w:sz w:val="24"/>
          <w:szCs w:val="24"/>
        </w:rPr>
        <w:t>frescal</w:t>
      </w:r>
      <w:proofErr w:type="spellEnd"/>
      <w:r>
        <w:rPr>
          <w:rFonts w:ascii="Times New Roman" w:hAnsi="Times New Roman" w:cs="Times New Roman"/>
          <w:sz w:val="24"/>
          <w:szCs w:val="24"/>
        </w:rPr>
        <w:t>, como também sua elevada atividade de água, o</w:t>
      </w:r>
      <w:r w:rsidR="00466681" w:rsidRPr="007C6001">
        <w:rPr>
          <w:rFonts w:ascii="Times New Roman" w:hAnsi="Times New Roman" w:cs="Times New Roman"/>
          <w:sz w:val="24"/>
          <w:szCs w:val="24"/>
        </w:rPr>
        <w:t xml:space="preserve"> presente trabalho tem como objetivo produzir e avaliar as características mic</w:t>
      </w:r>
      <w:r w:rsidR="007C6001">
        <w:rPr>
          <w:rFonts w:ascii="Times New Roman" w:hAnsi="Times New Roman" w:cs="Times New Roman"/>
          <w:sz w:val="24"/>
          <w:szCs w:val="24"/>
        </w:rPr>
        <w:t xml:space="preserve">robiológicas de queijo tipo </w:t>
      </w:r>
      <w:proofErr w:type="spellStart"/>
      <w:r w:rsidR="007C6001">
        <w:rPr>
          <w:rFonts w:ascii="Times New Roman" w:hAnsi="Times New Roman" w:cs="Times New Roman"/>
          <w:sz w:val="24"/>
          <w:szCs w:val="24"/>
        </w:rPr>
        <w:t>fre</w:t>
      </w:r>
      <w:r w:rsidR="00466681" w:rsidRPr="007C6001">
        <w:rPr>
          <w:rFonts w:ascii="Times New Roman" w:hAnsi="Times New Roman" w:cs="Times New Roman"/>
          <w:sz w:val="24"/>
          <w:szCs w:val="24"/>
        </w:rPr>
        <w:t>scal</w:t>
      </w:r>
      <w:proofErr w:type="spellEnd"/>
      <w:r w:rsidR="00466681" w:rsidRPr="007C6001">
        <w:rPr>
          <w:rFonts w:ascii="Times New Roman" w:hAnsi="Times New Roman" w:cs="Times New Roman"/>
          <w:sz w:val="24"/>
          <w:szCs w:val="24"/>
        </w:rPr>
        <w:t>.</w:t>
      </w:r>
    </w:p>
    <w:p w:rsidR="007C6001" w:rsidRDefault="007C6001" w:rsidP="007C6001">
      <w:pPr>
        <w:spacing w:after="0" w:line="360" w:lineRule="auto"/>
        <w:ind w:firstLine="709"/>
        <w:jc w:val="both"/>
        <w:rPr>
          <w:rFonts w:ascii="Times New Roman" w:hAnsi="Times New Roman" w:cs="Times New Roman"/>
          <w:sz w:val="24"/>
          <w:szCs w:val="24"/>
        </w:rPr>
      </w:pPr>
    </w:p>
    <w:p w:rsidR="00F3307A" w:rsidRDefault="00F3307A" w:rsidP="007C6001">
      <w:pPr>
        <w:spacing w:after="0" w:line="360" w:lineRule="auto"/>
        <w:ind w:firstLine="709"/>
        <w:jc w:val="both"/>
        <w:rPr>
          <w:rFonts w:ascii="Times New Roman" w:hAnsi="Times New Roman" w:cs="Times New Roman"/>
          <w:sz w:val="24"/>
          <w:szCs w:val="24"/>
        </w:rPr>
      </w:pPr>
    </w:p>
    <w:p w:rsidR="007C6001" w:rsidRDefault="007C6001" w:rsidP="007C6001">
      <w:pPr>
        <w:spacing w:after="0" w:line="360" w:lineRule="auto"/>
        <w:ind w:firstLine="709"/>
        <w:jc w:val="center"/>
        <w:rPr>
          <w:rFonts w:ascii="Times New Roman" w:hAnsi="Times New Roman" w:cs="Times New Roman"/>
          <w:b/>
          <w:sz w:val="24"/>
          <w:szCs w:val="24"/>
        </w:rPr>
      </w:pPr>
      <w:r w:rsidRPr="007C6001">
        <w:rPr>
          <w:rFonts w:ascii="Times New Roman" w:hAnsi="Times New Roman" w:cs="Times New Roman"/>
          <w:b/>
          <w:sz w:val="24"/>
          <w:szCs w:val="24"/>
        </w:rPr>
        <w:t>MATERIAL E MÉTODOS</w:t>
      </w:r>
    </w:p>
    <w:p w:rsidR="00F3307A" w:rsidRDefault="00F3307A" w:rsidP="007C6001">
      <w:pPr>
        <w:spacing w:after="0" w:line="360" w:lineRule="auto"/>
        <w:ind w:firstLine="709"/>
        <w:jc w:val="center"/>
        <w:rPr>
          <w:rFonts w:ascii="Times New Roman" w:hAnsi="Times New Roman" w:cs="Times New Roman"/>
          <w:b/>
          <w:sz w:val="24"/>
          <w:szCs w:val="24"/>
        </w:rPr>
      </w:pPr>
    </w:p>
    <w:p w:rsidR="00F3307A" w:rsidRDefault="00F3307A" w:rsidP="001A7CB7">
      <w:pPr>
        <w:spacing w:before="240" w:after="0" w:line="360" w:lineRule="auto"/>
        <w:ind w:firstLine="709"/>
        <w:jc w:val="both"/>
        <w:rPr>
          <w:rFonts w:ascii="Times New Roman" w:hAnsi="Times New Roman" w:cs="Times New Roman"/>
          <w:sz w:val="24"/>
          <w:szCs w:val="24"/>
        </w:rPr>
      </w:pPr>
      <w:r w:rsidRPr="00F3307A">
        <w:rPr>
          <w:rFonts w:ascii="Times New Roman" w:hAnsi="Times New Roman" w:cs="Times New Roman"/>
          <w:sz w:val="24"/>
          <w:szCs w:val="24"/>
        </w:rPr>
        <w:t>O</w:t>
      </w:r>
      <w:r>
        <w:rPr>
          <w:rFonts w:ascii="Times New Roman" w:hAnsi="Times New Roman" w:cs="Times New Roman"/>
          <w:sz w:val="24"/>
          <w:szCs w:val="24"/>
        </w:rPr>
        <w:t xml:space="preserve"> Leite pasteurizado foi obtido em supermercados na cidade de Mossoró Rio Grande do norte.</w:t>
      </w:r>
      <w:r w:rsidR="00A663B5">
        <w:rPr>
          <w:rFonts w:ascii="Times New Roman" w:hAnsi="Times New Roman" w:cs="Times New Roman"/>
          <w:sz w:val="24"/>
          <w:szCs w:val="24"/>
        </w:rPr>
        <w:t xml:space="preserve"> Para produção do queijo utilizou-se coalho (razão 2/10), cloreto de cálcio (razão 5/10) e ácido lático (razão 1,5/10). Após a adição dos ingredientes esperou-se 30 minutos até que houvesse </w:t>
      </w:r>
      <w:r w:rsidR="00D52928">
        <w:rPr>
          <w:rFonts w:ascii="Times New Roman" w:hAnsi="Times New Roman" w:cs="Times New Roman"/>
          <w:sz w:val="24"/>
          <w:szCs w:val="24"/>
        </w:rPr>
        <w:t xml:space="preserve">a </w:t>
      </w:r>
      <w:r w:rsidR="00A663B5">
        <w:rPr>
          <w:rFonts w:ascii="Times New Roman" w:hAnsi="Times New Roman" w:cs="Times New Roman"/>
          <w:sz w:val="24"/>
          <w:szCs w:val="24"/>
        </w:rPr>
        <w:t>coagulação</w:t>
      </w:r>
      <w:r w:rsidR="00D52928">
        <w:rPr>
          <w:rFonts w:ascii="Times New Roman" w:hAnsi="Times New Roman" w:cs="Times New Roman"/>
          <w:sz w:val="24"/>
          <w:szCs w:val="24"/>
        </w:rPr>
        <w:t xml:space="preserve"> da massa</w:t>
      </w:r>
      <w:r w:rsidR="00A663B5">
        <w:rPr>
          <w:rFonts w:ascii="Times New Roman" w:hAnsi="Times New Roman" w:cs="Times New Roman"/>
          <w:sz w:val="24"/>
          <w:szCs w:val="24"/>
        </w:rPr>
        <w:t>. Após a completa coagulação, a massa foi cortada utiliza</w:t>
      </w:r>
      <w:r w:rsidR="00D52928">
        <w:rPr>
          <w:rFonts w:ascii="Times New Roman" w:hAnsi="Times New Roman" w:cs="Times New Roman"/>
          <w:sz w:val="24"/>
          <w:szCs w:val="24"/>
        </w:rPr>
        <w:t>ndo lira, e esperou-se novamente 30 minutos. Por seguinte</w:t>
      </w:r>
      <w:r w:rsidR="001A7CB7">
        <w:rPr>
          <w:rFonts w:ascii="Times New Roman" w:hAnsi="Times New Roman" w:cs="Times New Roman"/>
          <w:sz w:val="24"/>
          <w:szCs w:val="24"/>
        </w:rPr>
        <w:t>,</w:t>
      </w:r>
      <w:r w:rsidR="00D52928">
        <w:rPr>
          <w:rFonts w:ascii="Times New Roman" w:hAnsi="Times New Roman" w:cs="Times New Roman"/>
          <w:sz w:val="24"/>
          <w:szCs w:val="24"/>
        </w:rPr>
        <w:t xml:space="preserve"> houve a </w:t>
      </w:r>
      <w:proofErr w:type="spellStart"/>
      <w:r w:rsidR="00E23673">
        <w:rPr>
          <w:rFonts w:ascii="Times New Roman" w:hAnsi="Times New Roman" w:cs="Times New Roman"/>
          <w:sz w:val="24"/>
          <w:szCs w:val="24"/>
        </w:rPr>
        <w:t>dessoragem</w:t>
      </w:r>
      <w:proofErr w:type="spellEnd"/>
      <w:r w:rsidR="00E23673">
        <w:rPr>
          <w:rFonts w:ascii="Times New Roman" w:hAnsi="Times New Roman" w:cs="Times New Roman"/>
          <w:sz w:val="24"/>
          <w:szCs w:val="24"/>
        </w:rPr>
        <w:t xml:space="preserve"> em peneira previamente higienizada. Após a preparação, o queijo foi</w:t>
      </w:r>
      <w:r w:rsidR="006C3390">
        <w:rPr>
          <w:rFonts w:ascii="Times New Roman" w:hAnsi="Times New Roman" w:cs="Times New Roman"/>
          <w:sz w:val="24"/>
          <w:szCs w:val="24"/>
        </w:rPr>
        <w:t xml:space="preserve"> posto em refrigeração controlada </w:t>
      </w:r>
      <w:r w:rsidR="001A7CB7">
        <w:rPr>
          <w:rFonts w:ascii="Times New Roman" w:hAnsi="Times New Roman" w:cs="Times New Roman"/>
          <w:sz w:val="24"/>
          <w:szCs w:val="24"/>
        </w:rPr>
        <w:t>(7°C) po</w:t>
      </w:r>
      <w:r w:rsidR="006C3390">
        <w:rPr>
          <w:rFonts w:ascii="Times New Roman" w:hAnsi="Times New Roman" w:cs="Times New Roman"/>
          <w:sz w:val="24"/>
          <w:szCs w:val="24"/>
        </w:rPr>
        <w:t>r</w:t>
      </w:r>
      <w:r w:rsidR="001A7CB7">
        <w:rPr>
          <w:rFonts w:ascii="Times New Roman" w:hAnsi="Times New Roman" w:cs="Times New Roman"/>
          <w:sz w:val="24"/>
          <w:szCs w:val="24"/>
        </w:rPr>
        <w:t xml:space="preserve"> três dias</w:t>
      </w:r>
      <w:r w:rsidR="006C3390">
        <w:rPr>
          <w:rFonts w:ascii="Times New Roman" w:hAnsi="Times New Roman" w:cs="Times New Roman"/>
          <w:sz w:val="24"/>
          <w:szCs w:val="24"/>
        </w:rPr>
        <w:t xml:space="preserve">. O queijo foi </w:t>
      </w:r>
      <w:r w:rsidR="00D14FDC">
        <w:rPr>
          <w:rFonts w:ascii="Times New Roman" w:hAnsi="Times New Roman" w:cs="Times New Roman"/>
          <w:sz w:val="24"/>
          <w:szCs w:val="24"/>
        </w:rPr>
        <w:t xml:space="preserve">analisado segundo seus </w:t>
      </w:r>
      <w:r w:rsidR="00D14FDC">
        <w:rPr>
          <w:rFonts w:ascii="Times New Roman" w:hAnsi="Times New Roman" w:cs="Times New Roman"/>
          <w:sz w:val="24"/>
          <w:szCs w:val="24"/>
        </w:rPr>
        <w:lastRenderedPageBreak/>
        <w:t>parâmetros microbiológicos. A análise microbiológica foi composta por análise de bolores e leveduras.</w:t>
      </w:r>
    </w:p>
    <w:p w:rsidR="00D14FDC" w:rsidRPr="00D14FDC" w:rsidRDefault="00D14FDC" w:rsidP="00D14FDC">
      <w:pPr>
        <w:pStyle w:val="Default"/>
        <w:spacing w:line="360" w:lineRule="auto"/>
        <w:ind w:firstLine="708"/>
        <w:jc w:val="both"/>
        <w:rPr>
          <w:rFonts w:ascii="Times New Roman" w:hAnsi="Times New Roman" w:cs="Times New Roman"/>
        </w:rPr>
      </w:pPr>
      <w:r>
        <w:rPr>
          <w:rFonts w:ascii="Times New Roman" w:hAnsi="Times New Roman" w:cs="Times New Roman"/>
        </w:rPr>
        <w:t>A análise de fungos seguiu a metodologia</w:t>
      </w:r>
      <w:r w:rsidRPr="00D14FDC">
        <w:rPr>
          <w:rFonts w:ascii="Times New Roman" w:hAnsi="Times New Roman" w:cs="Times New Roman"/>
        </w:rPr>
        <w:t xml:space="preserve"> descritas em APHA (1998). Inicialmente, foram diluídos 1 gram</w:t>
      </w:r>
      <w:r>
        <w:rPr>
          <w:rFonts w:ascii="Times New Roman" w:hAnsi="Times New Roman" w:cs="Times New Roman"/>
        </w:rPr>
        <w:t xml:space="preserve">a da amostra de queijo </w:t>
      </w:r>
      <w:proofErr w:type="spellStart"/>
      <w:r>
        <w:rPr>
          <w:rFonts w:ascii="Times New Roman" w:hAnsi="Times New Roman" w:cs="Times New Roman"/>
        </w:rPr>
        <w:t>frescal</w:t>
      </w:r>
      <w:proofErr w:type="spellEnd"/>
      <w:r>
        <w:rPr>
          <w:rFonts w:ascii="Times New Roman" w:hAnsi="Times New Roman" w:cs="Times New Roman"/>
        </w:rPr>
        <w:t xml:space="preserve"> </w:t>
      </w:r>
      <w:r w:rsidRPr="00D14FDC">
        <w:rPr>
          <w:rFonts w:ascii="Times New Roman" w:hAnsi="Times New Roman" w:cs="Times New Roman"/>
        </w:rPr>
        <w:t xml:space="preserve">em 9 </w:t>
      </w:r>
      <w:proofErr w:type="spellStart"/>
      <w:r w:rsidRPr="00D14FDC">
        <w:rPr>
          <w:rFonts w:ascii="Times New Roman" w:hAnsi="Times New Roman" w:cs="Times New Roman"/>
        </w:rPr>
        <w:t>mL</w:t>
      </w:r>
      <w:proofErr w:type="spellEnd"/>
      <w:r w:rsidRPr="00D14FDC">
        <w:rPr>
          <w:rFonts w:ascii="Times New Roman" w:hAnsi="Times New Roman" w:cs="Times New Roman"/>
        </w:rPr>
        <w:t xml:space="preserve"> de solução salina </w:t>
      </w:r>
      <w:proofErr w:type="spellStart"/>
      <w:r w:rsidRPr="00D14FDC">
        <w:rPr>
          <w:rFonts w:ascii="Times New Roman" w:hAnsi="Times New Roman" w:cs="Times New Roman"/>
        </w:rPr>
        <w:t>peptonada</w:t>
      </w:r>
      <w:proofErr w:type="spellEnd"/>
      <w:r w:rsidRPr="00D14FDC">
        <w:rPr>
          <w:rFonts w:ascii="Times New Roman" w:hAnsi="Times New Roman" w:cs="Times New Roman"/>
        </w:rPr>
        <w:t xml:space="preserve"> para a obtenção da diluição 10-</w:t>
      </w:r>
      <w:r w:rsidRPr="00225634">
        <w:rPr>
          <w:rFonts w:ascii="Times New Roman" w:hAnsi="Times New Roman" w:cs="Times New Roman"/>
          <w:vertAlign w:val="superscript"/>
        </w:rPr>
        <w:t>1</w:t>
      </w:r>
      <w:r w:rsidRPr="00D14FDC">
        <w:rPr>
          <w:rFonts w:ascii="Times New Roman" w:hAnsi="Times New Roman" w:cs="Times New Roman"/>
        </w:rPr>
        <w:t>. Foram obtidas a partir dessa, diluições seriadas de até 10</w:t>
      </w:r>
      <w:r w:rsidRPr="00D14FDC">
        <w:rPr>
          <w:rFonts w:ascii="Times New Roman" w:hAnsi="Times New Roman" w:cs="Times New Roman"/>
          <w:vertAlign w:val="superscript"/>
        </w:rPr>
        <w:t>5</w:t>
      </w:r>
      <w:r w:rsidRPr="00D14FDC">
        <w:rPr>
          <w:rFonts w:ascii="Times New Roman" w:hAnsi="Times New Roman" w:cs="Times New Roman"/>
        </w:rPr>
        <w:t>. Todas as aná</w:t>
      </w:r>
      <w:r>
        <w:rPr>
          <w:rFonts w:ascii="Times New Roman" w:hAnsi="Times New Roman" w:cs="Times New Roman"/>
        </w:rPr>
        <w:t>lises foram realizadas com três</w:t>
      </w:r>
      <w:r w:rsidRPr="00D14FDC">
        <w:rPr>
          <w:rFonts w:ascii="Times New Roman" w:hAnsi="Times New Roman" w:cs="Times New Roman"/>
        </w:rPr>
        <w:t xml:space="preserve"> repetições para diminuição de possíveis erros experimentais. </w:t>
      </w:r>
    </w:p>
    <w:p w:rsidR="006B089F" w:rsidRDefault="00D14FDC" w:rsidP="004268F2">
      <w:pPr>
        <w:spacing w:after="0" w:line="360" w:lineRule="auto"/>
        <w:ind w:firstLine="709"/>
        <w:jc w:val="both"/>
        <w:rPr>
          <w:rFonts w:ascii="Times New Roman" w:hAnsi="Times New Roman" w:cs="Times New Roman"/>
          <w:sz w:val="24"/>
          <w:szCs w:val="24"/>
        </w:rPr>
      </w:pPr>
      <w:r w:rsidRPr="00D14FDC">
        <w:rPr>
          <w:rFonts w:ascii="Times New Roman" w:hAnsi="Times New Roman" w:cs="Times New Roman"/>
          <w:sz w:val="24"/>
          <w:szCs w:val="24"/>
        </w:rPr>
        <w:t xml:space="preserve">A contagem de bolores e leveduras foi realizada pelo método de cultivo superficial em ágar batata dextrose (BDA). As placas foram inoculadas com um </w:t>
      </w:r>
      <w:proofErr w:type="spellStart"/>
      <w:r w:rsidRPr="00D14FDC">
        <w:rPr>
          <w:rFonts w:ascii="Times New Roman" w:hAnsi="Times New Roman" w:cs="Times New Roman"/>
          <w:sz w:val="24"/>
          <w:szCs w:val="24"/>
        </w:rPr>
        <w:t>mL</w:t>
      </w:r>
      <w:proofErr w:type="spellEnd"/>
      <w:r w:rsidRPr="00D14FDC">
        <w:rPr>
          <w:rFonts w:ascii="Times New Roman" w:hAnsi="Times New Roman" w:cs="Times New Roman"/>
          <w:sz w:val="24"/>
          <w:szCs w:val="24"/>
        </w:rPr>
        <w:t xml:space="preserve"> de cada diluiç</w:t>
      </w:r>
      <w:r w:rsidR="00225634">
        <w:rPr>
          <w:rFonts w:ascii="Times New Roman" w:hAnsi="Times New Roman" w:cs="Times New Roman"/>
          <w:sz w:val="24"/>
          <w:szCs w:val="24"/>
        </w:rPr>
        <w:t xml:space="preserve">ão, em duplicata e espalhada </w:t>
      </w:r>
      <w:r w:rsidRPr="00D14FDC">
        <w:rPr>
          <w:rFonts w:ascii="Times New Roman" w:hAnsi="Times New Roman" w:cs="Times New Roman"/>
          <w:sz w:val="24"/>
          <w:szCs w:val="24"/>
        </w:rPr>
        <w:t xml:space="preserve">com auxílio de uma alça de </w:t>
      </w:r>
      <w:proofErr w:type="spellStart"/>
      <w:r w:rsidRPr="00D14FDC">
        <w:rPr>
          <w:rFonts w:ascii="Times New Roman" w:hAnsi="Times New Roman" w:cs="Times New Roman"/>
          <w:sz w:val="24"/>
          <w:szCs w:val="24"/>
        </w:rPr>
        <w:t>Drigalsky</w:t>
      </w:r>
      <w:proofErr w:type="spellEnd"/>
      <w:r w:rsidRPr="00D14FDC">
        <w:rPr>
          <w:rFonts w:ascii="Times New Roman" w:hAnsi="Times New Roman" w:cs="Times New Roman"/>
          <w:sz w:val="24"/>
          <w:szCs w:val="24"/>
        </w:rPr>
        <w:t>. As amostr</w:t>
      </w:r>
      <w:r w:rsidR="006C3390">
        <w:rPr>
          <w:rFonts w:ascii="Times New Roman" w:hAnsi="Times New Roman" w:cs="Times New Roman"/>
          <w:sz w:val="24"/>
          <w:szCs w:val="24"/>
        </w:rPr>
        <w:t>as foram incubadas em estufa de Demanda Bioquímica de Oxigênio</w:t>
      </w:r>
      <w:r w:rsidRPr="00D14FDC">
        <w:rPr>
          <w:rFonts w:ascii="Times New Roman" w:hAnsi="Times New Roman" w:cs="Times New Roman"/>
          <w:sz w:val="24"/>
          <w:szCs w:val="24"/>
        </w:rPr>
        <w:t xml:space="preserve"> à temperatura de 28±1ºC por 7 dias.</w:t>
      </w:r>
      <w:r w:rsidR="004268F2">
        <w:rPr>
          <w:rFonts w:ascii="Times New Roman" w:hAnsi="Times New Roman" w:cs="Times New Roman"/>
          <w:sz w:val="24"/>
          <w:szCs w:val="24"/>
        </w:rPr>
        <w:t xml:space="preserve"> </w:t>
      </w:r>
      <w:r w:rsidR="00225634" w:rsidRPr="00225634">
        <w:rPr>
          <w:rFonts w:ascii="Times New Roman" w:hAnsi="Times New Roman" w:cs="Times New Roman"/>
          <w:sz w:val="24"/>
          <w:szCs w:val="24"/>
        </w:rPr>
        <w:t>Foram observadas e selecionadas</w:t>
      </w:r>
      <w:r w:rsidR="006B089F" w:rsidRPr="00225634">
        <w:rPr>
          <w:rFonts w:ascii="Times New Roman" w:hAnsi="Times New Roman" w:cs="Times New Roman"/>
          <w:sz w:val="24"/>
          <w:szCs w:val="24"/>
        </w:rPr>
        <w:t xml:space="preserve"> placas que continham </w:t>
      </w:r>
      <w:r w:rsidR="00225634" w:rsidRPr="00225634">
        <w:rPr>
          <w:rFonts w:ascii="Times New Roman" w:hAnsi="Times New Roman" w:cs="Times New Roman"/>
          <w:sz w:val="24"/>
          <w:szCs w:val="24"/>
        </w:rPr>
        <w:t>no mínimo 15 colônias, e os</w:t>
      </w:r>
      <w:r w:rsidR="006B089F" w:rsidRPr="00225634">
        <w:rPr>
          <w:rFonts w:ascii="Times New Roman" w:hAnsi="Times New Roman" w:cs="Times New Roman"/>
          <w:sz w:val="24"/>
          <w:szCs w:val="24"/>
        </w:rPr>
        <w:t xml:space="preserve"> resultados </w:t>
      </w:r>
      <w:r w:rsidR="00225634" w:rsidRPr="00225634">
        <w:rPr>
          <w:rFonts w:ascii="Times New Roman" w:hAnsi="Times New Roman" w:cs="Times New Roman"/>
          <w:sz w:val="24"/>
          <w:szCs w:val="24"/>
        </w:rPr>
        <w:t xml:space="preserve">foram </w:t>
      </w:r>
      <w:r w:rsidR="006B089F" w:rsidRPr="00225634">
        <w:rPr>
          <w:rFonts w:ascii="Times New Roman" w:hAnsi="Times New Roman" w:cs="Times New Roman"/>
          <w:sz w:val="24"/>
          <w:szCs w:val="24"/>
        </w:rPr>
        <w:t>expressos como Unidades Formadoras de Colônias/g (UFC/g</w:t>
      </w:r>
      <w:r w:rsidR="006B089F">
        <w:t>)</w:t>
      </w:r>
    </w:p>
    <w:p w:rsidR="006C3390" w:rsidRPr="00D14FDC" w:rsidRDefault="006C3390" w:rsidP="00D14FDC">
      <w:pPr>
        <w:spacing w:after="0" w:line="360" w:lineRule="auto"/>
        <w:ind w:firstLine="709"/>
        <w:jc w:val="both"/>
        <w:rPr>
          <w:rFonts w:ascii="Times New Roman" w:hAnsi="Times New Roman" w:cs="Times New Roman"/>
          <w:sz w:val="24"/>
          <w:szCs w:val="24"/>
        </w:rPr>
      </w:pPr>
    </w:p>
    <w:p w:rsidR="007C6001" w:rsidRDefault="007C6001" w:rsidP="007C6001">
      <w:pPr>
        <w:spacing w:after="0" w:line="360" w:lineRule="auto"/>
        <w:ind w:firstLine="709"/>
        <w:jc w:val="center"/>
        <w:rPr>
          <w:rFonts w:ascii="Times New Roman" w:hAnsi="Times New Roman" w:cs="Times New Roman"/>
          <w:b/>
          <w:sz w:val="24"/>
          <w:szCs w:val="24"/>
        </w:rPr>
      </w:pPr>
      <w:r>
        <w:rPr>
          <w:rFonts w:ascii="Times New Roman" w:hAnsi="Times New Roman" w:cs="Times New Roman"/>
          <w:b/>
          <w:sz w:val="24"/>
          <w:szCs w:val="24"/>
        </w:rPr>
        <w:t>RESULTADO E DISCUSSÃO</w:t>
      </w:r>
    </w:p>
    <w:p w:rsidR="006C3390" w:rsidRDefault="006C3390" w:rsidP="007C6001">
      <w:pPr>
        <w:spacing w:after="0" w:line="360" w:lineRule="auto"/>
        <w:ind w:firstLine="709"/>
        <w:jc w:val="center"/>
        <w:rPr>
          <w:rFonts w:ascii="Times New Roman" w:hAnsi="Times New Roman" w:cs="Times New Roman"/>
          <w:b/>
          <w:sz w:val="24"/>
          <w:szCs w:val="24"/>
        </w:rPr>
      </w:pPr>
    </w:p>
    <w:p w:rsidR="006C3390" w:rsidRDefault="006C3390" w:rsidP="006C3390">
      <w:pPr>
        <w:spacing w:after="0" w:line="360" w:lineRule="auto"/>
        <w:ind w:firstLine="709"/>
        <w:jc w:val="both"/>
        <w:rPr>
          <w:rFonts w:ascii="Times New Roman" w:hAnsi="Times New Roman" w:cs="Times New Roman"/>
          <w:sz w:val="24"/>
          <w:szCs w:val="24"/>
        </w:rPr>
      </w:pPr>
      <w:r w:rsidRPr="006C3390">
        <w:rPr>
          <w:rFonts w:ascii="Times New Roman" w:hAnsi="Times New Roman" w:cs="Times New Roman"/>
          <w:sz w:val="24"/>
          <w:szCs w:val="24"/>
        </w:rPr>
        <w:t xml:space="preserve">Os resultados obtidos para o </w:t>
      </w:r>
      <w:r>
        <w:rPr>
          <w:rFonts w:ascii="Times New Roman" w:hAnsi="Times New Roman" w:cs="Times New Roman"/>
          <w:sz w:val="24"/>
          <w:szCs w:val="24"/>
        </w:rPr>
        <w:t>grupo de bolores e leveduras</w:t>
      </w:r>
      <w:r w:rsidRPr="006C3390">
        <w:rPr>
          <w:rFonts w:ascii="Times New Roman" w:hAnsi="Times New Roman" w:cs="Times New Roman"/>
          <w:sz w:val="24"/>
          <w:szCs w:val="24"/>
        </w:rPr>
        <w:t xml:space="preserve"> de queijo </w:t>
      </w:r>
      <w:proofErr w:type="spellStart"/>
      <w:r w:rsidRPr="006C3390">
        <w:rPr>
          <w:rFonts w:ascii="Times New Roman" w:hAnsi="Times New Roman" w:cs="Times New Roman"/>
          <w:sz w:val="24"/>
          <w:szCs w:val="24"/>
        </w:rPr>
        <w:t>frescal</w:t>
      </w:r>
      <w:proofErr w:type="spellEnd"/>
      <w:r w:rsidR="00AC06A5">
        <w:rPr>
          <w:rFonts w:ascii="Times New Roman" w:hAnsi="Times New Roman" w:cs="Times New Roman"/>
          <w:sz w:val="24"/>
          <w:szCs w:val="24"/>
        </w:rPr>
        <w:t xml:space="preserve"> estão</w:t>
      </w:r>
      <w:r w:rsidRPr="006C3390">
        <w:rPr>
          <w:rFonts w:ascii="Times New Roman" w:hAnsi="Times New Roman" w:cs="Times New Roman"/>
          <w:sz w:val="24"/>
          <w:szCs w:val="24"/>
        </w:rPr>
        <w:t xml:space="preserve"> </w:t>
      </w:r>
      <w:r>
        <w:rPr>
          <w:rFonts w:ascii="Times New Roman" w:hAnsi="Times New Roman" w:cs="Times New Roman"/>
          <w:sz w:val="24"/>
          <w:szCs w:val="24"/>
        </w:rPr>
        <w:t>descritos na tabela 1</w:t>
      </w:r>
      <w:r w:rsidRPr="006C3390">
        <w:rPr>
          <w:rFonts w:ascii="Times New Roman" w:hAnsi="Times New Roman" w:cs="Times New Roman"/>
          <w:sz w:val="24"/>
          <w:szCs w:val="24"/>
        </w:rPr>
        <w:t>.</w:t>
      </w:r>
    </w:p>
    <w:p w:rsidR="006C3390" w:rsidRDefault="006C3390" w:rsidP="006C3390">
      <w:pPr>
        <w:spacing w:after="0" w:line="360" w:lineRule="auto"/>
        <w:ind w:firstLine="709"/>
        <w:jc w:val="both"/>
        <w:rPr>
          <w:rFonts w:ascii="Times New Roman" w:hAnsi="Times New Roman" w:cs="Times New Roman"/>
          <w:sz w:val="24"/>
          <w:szCs w:val="24"/>
        </w:rPr>
      </w:pPr>
    </w:p>
    <w:p w:rsidR="006C3390" w:rsidRPr="006C3390" w:rsidRDefault="006C3390" w:rsidP="006C3390">
      <w:pPr>
        <w:spacing w:after="0" w:line="360" w:lineRule="auto"/>
        <w:ind w:firstLine="709"/>
        <w:jc w:val="center"/>
        <w:rPr>
          <w:rFonts w:ascii="Times New Roman" w:hAnsi="Times New Roman" w:cs="Times New Roman"/>
          <w:szCs w:val="24"/>
        </w:rPr>
      </w:pPr>
      <w:r w:rsidRPr="006C3390">
        <w:rPr>
          <w:rFonts w:ascii="Times New Roman" w:hAnsi="Times New Roman" w:cs="Times New Roman"/>
          <w:szCs w:val="24"/>
        </w:rPr>
        <w:t xml:space="preserve">Tabela 1: Perfil microbiológico de queijo tipo </w:t>
      </w:r>
      <w:proofErr w:type="spellStart"/>
      <w:r w:rsidRPr="006C3390">
        <w:rPr>
          <w:rFonts w:ascii="Times New Roman" w:hAnsi="Times New Roman" w:cs="Times New Roman"/>
          <w:szCs w:val="24"/>
        </w:rPr>
        <w:t>frescal</w:t>
      </w:r>
      <w:proofErr w:type="spellEnd"/>
      <w:r w:rsidRPr="006C3390">
        <w:rPr>
          <w:rFonts w:ascii="Times New Roman" w:hAnsi="Times New Roman" w:cs="Times New Roman"/>
          <w:szCs w:val="24"/>
        </w:rPr>
        <w:t>.</w:t>
      </w:r>
    </w:p>
    <w:tbl>
      <w:tblPr>
        <w:tblStyle w:val="TabelaSimples5"/>
        <w:tblW w:w="0" w:type="auto"/>
        <w:tblInd w:w="742" w:type="dxa"/>
        <w:tblLook w:val="04A0" w:firstRow="1" w:lastRow="0" w:firstColumn="1" w:lastColumn="0" w:noHBand="0" w:noVBand="1"/>
      </w:tblPr>
      <w:tblGrid>
        <w:gridCol w:w="1698"/>
        <w:gridCol w:w="1279"/>
        <w:gridCol w:w="3544"/>
        <w:gridCol w:w="274"/>
        <w:gridCol w:w="236"/>
      </w:tblGrid>
      <w:tr w:rsidR="00D14FDC" w:rsidTr="006B089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698" w:type="dxa"/>
          </w:tcPr>
          <w:p w:rsidR="00D14FDC" w:rsidRDefault="00D14FDC" w:rsidP="007C6001">
            <w:pPr>
              <w:spacing w:line="360" w:lineRule="auto"/>
              <w:jc w:val="center"/>
              <w:rPr>
                <w:rFonts w:ascii="Times New Roman" w:hAnsi="Times New Roman" w:cs="Times New Roman"/>
                <w:b/>
                <w:sz w:val="24"/>
                <w:szCs w:val="24"/>
              </w:rPr>
            </w:pPr>
          </w:p>
        </w:tc>
        <w:tc>
          <w:tcPr>
            <w:tcW w:w="1279" w:type="dxa"/>
          </w:tcPr>
          <w:p w:rsidR="00D14FDC" w:rsidRPr="006C3390" w:rsidRDefault="006C3390" w:rsidP="007C6001">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i w:val="0"/>
                <w:sz w:val="24"/>
                <w:szCs w:val="24"/>
              </w:rPr>
            </w:pPr>
            <w:r w:rsidRPr="006C3390">
              <w:rPr>
                <w:rFonts w:ascii="Times New Roman" w:hAnsi="Times New Roman" w:cs="Times New Roman"/>
                <w:b/>
                <w:i w:val="0"/>
                <w:sz w:val="24"/>
                <w:szCs w:val="24"/>
              </w:rPr>
              <w:t>Dias</w:t>
            </w:r>
          </w:p>
        </w:tc>
        <w:tc>
          <w:tcPr>
            <w:tcW w:w="3544" w:type="dxa"/>
          </w:tcPr>
          <w:p w:rsidR="00D14FDC" w:rsidRPr="006C3390" w:rsidRDefault="006C3390" w:rsidP="006C339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i w:val="0"/>
                <w:sz w:val="24"/>
                <w:szCs w:val="24"/>
              </w:rPr>
            </w:pPr>
            <w:r w:rsidRPr="006C3390">
              <w:rPr>
                <w:rFonts w:ascii="Times New Roman" w:hAnsi="Times New Roman" w:cs="Times New Roman"/>
                <w:b/>
                <w:i w:val="0"/>
                <w:sz w:val="24"/>
                <w:szCs w:val="24"/>
              </w:rPr>
              <w:t xml:space="preserve">Bolores e leveduras </w:t>
            </w:r>
            <w:r w:rsidR="006B089F">
              <w:rPr>
                <w:rFonts w:ascii="Times New Roman" w:hAnsi="Times New Roman" w:cs="Times New Roman"/>
                <w:b/>
                <w:i w:val="0"/>
                <w:sz w:val="24"/>
                <w:szCs w:val="24"/>
              </w:rPr>
              <w:t>(UFC/g)</w:t>
            </w:r>
          </w:p>
        </w:tc>
        <w:tc>
          <w:tcPr>
            <w:tcW w:w="274" w:type="dxa"/>
          </w:tcPr>
          <w:p w:rsidR="00D14FDC" w:rsidRDefault="00D14FDC" w:rsidP="007C6001">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p>
        </w:tc>
        <w:tc>
          <w:tcPr>
            <w:tcW w:w="236" w:type="dxa"/>
          </w:tcPr>
          <w:p w:rsidR="00D14FDC" w:rsidRDefault="00D14FDC" w:rsidP="007C6001">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p>
        </w:tc>
      </w:tr>
      <w:tr w:rsidR="00AC06A5" w:rsidTr="006B08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8" w:type="dxa"/>
          </w:tcPr>
          <w:p w:rsidR="00AC06A5" w:rsidRDefault="00AC06A5" w:rsidP="007C6001">
            <w:pPr>
              <w:spacing w:line="360" w:lineRule="auto"/>
              <w:jc w:val="center"/>
              <w:rPr>
                <w:rFonts w:ascii="Times New Roman" w:hAnsi="Times New Roman" w:cs="Times New Roman"/>
                <w:b/>
                <w:sz w:val="24"/>
                <w:szCs w:val="24"/>
              </w:rPr>
            </w:pPr>
          </w:p>
        </w:tc>
        <w:tc>
          <w:tcPr>
            <w:tcW w:w="1279" w:type="dxa"/>
          </w:tcPr>
          <w:p w:rsidR="00AC06A5" w:rsidRDefault="00AC06A5" w:rsidP="007C600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0</w:t>
            </w:r>
          </w:p>
        </w:tc>
        <w:tc>
          <w:tcPr>
            <w:tcW w:w="3544" w:type="dxa"/>
          </w:tcPr>
          <w:p w:rsidR="00AC06A5" w:rsidRPr="006B089F" w:rsidRDefault="00AC06A5" w:rsidP="006B089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B089F">
              <w:rPr>
                <w:rFonts w:ascii="Times New Roman" w:hAnsi="Times New Roman" w:cs="Times New Roman"/>
                <w:sz w:val="24"/>
                <w:szCs w:val="24"/>
              </w:rPr>
              <w:t>0,80 x 10</w:t>
            </w:r>
            <w:r w:rsidRPr="006B089F">
              <w:rPr>
                <w:rFonts w:ascii="Times New Roman" w:hAnsi="Times New Roman" w:cs="Times New Roman"/>
                <w:sz w:val="24"/>
                <w:szCs w:val="24"/>
                <w:vertAlign w:val="superscript"/>
              </w:rPr>
              <w:t>3</w:t>
            </w:r>
          </w:p>
        </w:tc>
        <w:tc>
          <w:tcPr>
            <w:tcW w:w="274" w:type="dxa"/>
          </w:tcPr>
          <w:p w:rsidR="00AC06A5" w:rsidRDefault="00AC06A5" w:rsidP="007C600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p>
        </w:tc>
        <w:tc>
          <w:tcPr>
            <w:tcW w:w="236" w:type="dxa"/>
          </w:tcPr>
          <w:p w:rsidR="00AC06A5" w:rsidRDefault="00AC06A5" w:rsidP="007C600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p>
        </w:tc>
      </w:tr>
      <w:tr w:rsidR="004C06D8" w:rsidTr="004C06D8">
        <w:tc>
          <w:tcPr>
            <w:cnfStyle w:val="001000000000" w:firstRow="0" w:lastRow="0" w:firstColumn="1" w:lastColumn="0" w:oddVBand="0" w:evenVBand="0" w:oddHBand="0" w:evenHBand="0" w:firstRowFirstColumn="0" w:firstRowLastColumn="0" w:lastRowFirstColumn="0" w:lastRowLastColumn="0"/>
            <w:tcW w:w="1698" w:type="dxa"/>
            <w:tcBorders>
              <w:bottom w:val="single" w:sz="4" w:space="0" w:color="auto"/>
            </w:tcBorders>
          </w:tcPr>
          <w:p w:rsidR="00D14FDC" w:rsidRDefault="00AC06A5" w:rsidP="00AC06A5">
            <w:pPr>
              <w:spacing w:line="360" w:lineRule="auto"/>
              <w:jc w:val="left"/>
              <w:rPr>
                <w:rFonts w:ascii="Times New Roman" w:hAnsi="Times New Roman" w:cs="Times New Roman"/>
                <w:b/>
                <w:sz w:val="24"/>
                <w:szCs w:val="24"/>
              </w:rPr>
            </w:pPr>
            <w:r>
              <w:rPr>
                <w:rFonts w:ascii="Times New Roman" w:hAnsi="Times New Roman" w:cs="Times New Roman"/>
                <w:b/>
                <w:sz w:val="24"/>
                <w:szCs w:val="24"/>
              </w:rPr>
              <w:t>Fungos</w:t>
            </w:r>
          </w:p>
        </w:tc>
        <w:tc>
          <w:tcPr>
            <w:tcW w:w="1279" w:type="dxa"/>
            <w:tcBorders>
              <w:bottom w:val="single" w:sz="4" w:space="0" w:color="auto"/>
            </w:tcBorders>
          </w:tcPr>
          <w:p w:rsidR="00D14FDC" w:rsidRDefault="00AC06A5" w:rsidP="007C600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3</w:t>
            </w:r>
          </w:p>
        </w:tc>
        <w:tc>
          <w:tcPr>
            <w:tcW w:w="3544" w:type="dxa"/>
            <w:tcBorders>
              <w:bottom w:val="single" w:sz="4" w:space="0" w:color="auto"/>
            </w:tcBorders>
          </w:tcPr>
          <w:p w:rsidR="00D14FDC" w:rsidRPr="006B089F" w:rsidRDefault="006B089F" w:rsidP="006B089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B089F">
              <w:rPr>
                <w:rFonts w:ascii="Times New Roman" w:hAnsi="Times New Roman" w:cs="Times New Roman"/>
                <w:sz w:val="24"/>
                <w:szCs w:val="24"/>
              </w:rPr>
              <w:t xml:space="preserve">1,71 </w:t>
            </w:r>
            <w:r>
              <w:rPr>
                <w:rFonts w:ascii="Times New Roman" w:hAnsi="Times New Roman" w:cs="Times New Roman"/>
                <w:sz w:val="24"/>
                <w:szCs w:val="24"/>
              </w:rPr>
              <w:t xml:space="preserve">x </w:t>
            </w:r>
            <w:r w:rsidRPr="006B089F">
              <w:rPr>
                <w:rFonts w:ascii="Times New Roman" w:hAnsi="Times New Roman" w:cs="Times New Roman"/>
                <w:sz w:val="24"/>
                <w:szCs w:val="24"/>
              </w:rPr>
              <w:t>10</w:t>
            </w:r>
            <w:r w:rsidRPr="006B089F">
              <w:rPr>
                <w:rFonts w:ascii="Times New Roman" w:hAnsi="Times New Roman" w:cs="Times New Roman"/>
                <w:sz w:val="24"/>
                <w:szCs w:val="24"/>
                <w:vertAlign w:val="superscript"/>
              </w:rPr>
              <w:t>3</w:t>
            </w:r>
          </w:p>
        </w:tc>
        <w:tc>
          <w:tcPr>
            <w:tcW w:w="274" w:type="dxa"/>
            <w:tcBorders>
              <w:bottom w:val="single" w:sz="4" w:space="0" w:color="auto"/>
            </w:tcBorders>
          </w:tcPr>
          <w:p w:rsidR="00D14FDC" w:rsidRDefault="00D14FDC" w:rsidP="007C600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p>
        </w:tc>
        <w:tc>
          <w:tcPr>
            <w:tcW w:w="236" w:type="dxa"/>
            <w:tcBorders>
              <w:bottom w:val="single" w:sz="4" w:space="0" w:color="auto"/>
            </w:tcBorders>
          </w:tcPr>
          <w:p w:rsidR="00D14FDC" w:rsidRDefault="00D14FDC" w:rsidP="007C600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p>
        </w:tc>
      </w:tr>
    </w:tbl>
    <w:p w:rsidR="00D14FDC" w:rsidRPr="004C06D8" w:rsidRDefault="00D14FDC" w:rsidP="007C6001">
      <w:pPr>
        <w:spacing w:after="0" w:line="360" w:lineRule="auto"/>
        <w:ind w:firstLine="709"/>
        <w:jc w:val="center"/>
        <w:rPr>
          <w:rFonts w:ascii="Times New Roman" w:hAnsi="Times New Roman" w:cs="Times New Roman"/>
          <w:sz w:val="24"/>
          <w:szCs w:val="24"/>
        </w:rPr>
      </w:pPr>
    </w:p>
    <w:p w:rsidR="00D94A3C" w:rsidRDefault="00D94A3C" w:rsidP="007C6001">
      <w:pPr>
        <w:spacing w:after="0" w:line="360" w:lineRule="auto"/>
        <w:ind w:firstLine="709"/>
        <w:jc w:val="center"/>
        <w:rPr>
          <w:rFonts w:ascii="Times New Roman" w:hAnsi="Times New Roman" w:cs="Times New Roman"/>
          <w:b/>
          <w:sz w:val="24"/>
          <w:szCs w:val="24"/>
        </w:rPr>
      </w:pPr>
    </w:p>
    <w:p w:rsidR="00D94A3C" w:rsidRDefault="00457A0A" w:rsidP="00457A0A">
      <w:pPr>
        <w:pStyle w:val="Default"/>
        <w:spacing w:line="360" w:lineRule="auto"/>
        <w:ind w:firstLine="708"/>
        <w:jc w:val="both"/>
        <w:rPr>
          <w:rFonts w:ascii="Times New Roman" w:hAnsi="Times New Roman" w:cs="Times New Roman"/>
        </w:rPr>
      </w:pPr>
      <w:r w:rsidRPr="00457A0A">
        <w:rPr>
          <w:rFonts w:ascii="Times New Roman" w:hAnsi="Times New Roman" w:cs="Times New Roman"/>
        </w:rPr>
        <w:t xml:space="preserve">A amostra analisada apresentou resultado positivo para bolores e leveduras, </w:t>
      </w:r>
      <w:r>
        <w:rPr>
          <w:rFonts w:ascii="Times New Roman" w:hAnsi="Times New Roman" w:cs="Times New Roman"/>
        </w:rPr>
        <w:t>variando</w:t>
      </w:r>
      <w:r w:rsidR="00AC06A5">
        <w:rPr>
          <w:rFonts w:ascii="Times New Roman" w:hAnsi="Times New Roman" w:cs="Times New Roman"/>
        </w:rPr>
        <w:t xml:space="preserve"> de</w:t>
      </w:r>
      <w:r>
        <w:rPr>
          <w:rFonts w:ascii="Times New Roman" w:hAnsi="Times New Roman" w:cs="Times New Roman"/>
        </w:rPr>
        <w:t xml:space="preserve"> 0,80x 10</w:t>
      </w:r>
      <w:r w:rsidRPr="006B089F">
        <w:rPr>
          <w:rFonts w:ascii="Times New Roman" w:hAnsi="Times New Roman" w:cs="Times New Roman"/>
          <w:vertAlign w:val="superscript"/>
        </w:rPr>
        <w:t>3</w:t>
      </w:r>
      <w:r>
        <w:rPr>
          <w:rFonts w:ascii="Times New Roman" w:hAnsi="Times New Roman" w:cs="Times New Roman"/>
        </w:rPr>
        <w:t xml:space="preserve"> UFC/g</w:t>
      </w:r>
      <w:r w:rsidR="00AC06A5">
        <w:rPr>
          <w:rFonts w:ascii="Times New Roman" w:hAnsi="Times New Roman" w:cs="Times New Roman"/>
        </w:rPr>
        <w:t xml:space="preserve"> e 1,71 x 10</w:t>
      </w:r>
      <w:r w:rsidR="00AC06A5" w:rsidRPr="006B089F">
        <w:rPr>
          <w:rFonts w:ascii="Times New Roman" w:hAnsi="Times New Roman" w:cs="Times New Roman"/>
          <w:vertAlign w:val="superscript"/>
        </w:rPr>
        <w:t>3</w:t>
      </w:r>
      <w:r w:rsidRPr="00D94A3C">
        <w:rPr>
          <w:rFonts w:ascii="Times New Roman" w:hAnsi="Times New Roman" w:cs="Times New Roman"/>
        </w:rPr>
        <w:t>. As contagens inici</w:t>
      </w:r>
      <w:r>
        <w:rPr>
          <w:rFonts w:ascii="Times New Roman" w:hAnsi="Times New Roman" w:cs="Times New Roman"/>
        </w:rPr>
        <w:t xml:space="preserve">ais dos fungos foram de </w:t>
      </w:r>
      <w:r w:rsidR="00AC06A5">
        <w:rPr>
          <w:rFonts w:ascii="Times New Roman" w:hAnsi="Times New Roman" w:cs="Times New Roman"/>
        </w:rPr>
        <w:t>0,80x 10</w:t>
      </w:r>
      <w:r w:rsidR="00AC06A5" w:rsidRPr="006B089F">
        <w:rPr>
          <w:rFonts w:ascii="Times New Roman" w:hAnsi="Times New Roman" w:cs="Times New Roman"/>
          <w:vertAlign w:val="superscript"/>
        </w:rPr>
        <w:t>3</w:t>
      </w:r>
      <w:r w:rsidR="00AC06A5">
        <w:rPr>
          <w:rFonts w:ascii="Times New Roman" w:hAnsi="Times New Roman" w:cs="Times New Roman"/>
        </w:rPr>
        <w:t xml:space="preserve"> </w:t>
      </w:r>
      <w:r>
        <w:rPr>
          <w:rFonts w:ascii="Times New Roman" w:hAnsi="Times New Roman" w:cs="Times New Roman"/>
        </w:rPr>
        <w:t>UFC/g. Após 3</w:t>
      </w:r>
      <w:r w:rsidRPr="00D94A3C">
        <w:rPr>
          <w:rFonts w:ascii="Times New Roman" w:hAnsi="Times New Roman" w:cs="Times New Roman"/>
        </w:rPr>
        <w:t xml:space="preserve"> dias de armazenamento </w:t>
      </w:r>
      <w:r>
        <w:rPr>
          <w:rFonts w:ascii="Times New Roman" w:hAnsi="Times New Roman" w:cs="Times New Roman"/>
        </w:rPr>
        <w:t xml:space="preserve">refrigerado a amostra atingiu valor de </w:t>
      </w:r>
      <w:r w:rsidR="00AC06A5">
        <w:rPr>
          <w:rFonts w:ascii="Times New Roman" w:hAnsi="Times New Roman" w:cs="Times New Roman"/>
        </w:rPr>
        <w:t>1,71 x 10</w:t>
      </w:r>
      <w:r w:rsidR="00AC06A5" w:rsidRPr="006B089F">
        <w:rPr>
          <w:rFonts w:ascii="Times New Roman" w:hAnsi="Times New Roman" w:cs="Times New Roman"/>
          <w:vertAlign w:val="superscript"/>
        </w:rPr>
        <w:t>3</w:t>
      </w:r>
      <w:r w:rsidR="00AC06A5">
        <w:rPr>
          <w:rFonts w:ascii="Times New Roman" w:hAnsi="Times New Roman" w:cs="Times New Roman"/>
          <w:vertAlign w:val="superscript"/>
        </w:rPr>
        <w:t xml:space="preserve"> </w:t>
      </w:r>
      <w:r>
        <w:rPr>
          <w:rFonts w:ascii="Times New Roman" w:hAnsi="Times New Roman" w:cs="Times New Roman"/>
        </w:rPr>
        <w:t>UFC/g.</w:t>
      </w:r>
      <w:r w:rsidRPr="00D94A3C">
        <w:rPr>
          <w:rFonts w:ascii="Times New Roman" w:hAnsi="Times New Roman" w:cs="Times New Roman"/>
        </w:rPr>
        <w:t xml:space="preserve"> </w:t>
      </w:r>
      <w:r>
        <w:rPr>
          <w:rFonts w:ascii="Times New Roman" w:hAnsi="Times New Roman" w:cs="Times New Roman"/>
        </w:rPr>
        <w:t>E</w:t>
      </w:r>
      <w:r w:rsidRPr="00457A0A">
        <w:rPr>
          <w:rFonts w:ascii="Times New Roman" w:hAnsi="Times New Roman" w:cs="Times New Roman"/>
        </w:rPr>
        <w:t>ntre</w:t>
      </w:r>
      <w:r>
        <w:rPr>
          <w:rFonts w:ascii="Times New Roman" w:hAnsi="Times New Roman" w:cs="Times New Roman"/>
        </w:rPr>
        <w:t>tanto, mesmo ao terceiro dia de estocagem a amostra analisada não apresentou</w:t>
      </w:r>
      <w:r w:rsidRPr="00457A0A">
        <w:rPr>
          <w:rFonts w:ascii="Times New Roman" w:hAnsi="Times New Roman" w:cs="Times New Roman"/>
        </w:rPr>
        <w:t xml:space="preserve"> </w:t>
      </w:r>
      <w:r>
        <w:rPr>
          <w:rFonts w:ascii="Times New Roman" w:hAnsi="Times New Roman" w:cs="Times New Roman"/>
        </w:rPr>
        <w:t xml:space="preserve">irregularidades, levando em consideração que a </w:t>
      </w:r>
      <w:r w:rsidRPr="00457A0A">
        <w:rPr>
          <w:rFonts w:ascii="Times New Roman" w:hAnsi="Times New Roman" w:cs="Times New Roman"/>
        </w:rPr>
        <w:t xml:space="preserve">Portaria n° 146/1996 do MAPA, </w:t>
      </w:r>
      <w:r w:rsidR="002D1AA3">
        <w:rPr>
          <w:rFonts w:ascii="Times New Roman" w:hAnsi="Times New Roman" w:cs="Times New Roman"/>
        </w:rPr>
        <w:t>preconiza contagens</w:t>
      </w:r>
      <w:r>
        <w:rPr>
          <w:rFonts w:ascii="Times New Roman" w:hAnsi="Times New Roman" w:cs="Times New Roman"/>
        </w:rPr>
        <w:t xml:space="preserve"> </w:t>
      </w:r>
      <w:r w:rsidRPr="00457A0A">
        <w:rPr>
          <w:rFonts w:ascii="Times New Roman" w:hAnsi="Times New Roman" w:cs="Times New Roman"/>
        </w:rPr>
        <w:t>de 5,0x10</w:t>
      </w:r>
      <w:r w:rsidRPr="00457A0A">
        <w:rPr>
          <w:rFonts w:ascii="Times New Roman" w:hAnsi="Times New Roman" w:cs="Times New Roman"/>
          <w:vertAlign w:val="superscript"/>
        </w:rPr>
        <w:t>3</w:t>
      </w:r>
      <w:r w:rsidRPr="00457A0A">
        <w:rPr>
          <w:rFonts w:ascii="Times New Roman" w:hAnsi="Times New Roman" w:cs="Times New Roman"/>
        </w:rPr>
        <w:t xml:space="preserve"> UFC/g, para</w:t>
      </w:r>
      <w:r>
        <w:rPr>
          <w:rFonts w:ascii="Times New Roman" w:hAnsi="Times New Roman" w:cs="Times New Roman"/>
        </w:rPr>
        <w:t xml:space="preserve"> queijos de muito alta umidade </w:t>
      </w:r>
      <w:r w:rsidRPr="00457A0A">
        <w:rPr>
          <w:rFonts w:ascii="Times New Roman" w:hAnsi="Times New Roman" w:cs="Times New Roman"/>
        </w:rPr>
        <w:t>para</w:t>
      </w:r>
      <w:r>
        <w:rPr>
          <w:rFonts w:ascii="Times New Roman" w:hAnsi="Times New Roman" w:cs="Times New Roman"/>
        </w:rPr>
        <w:t xml:space="preserve"> queijos de muito alta umidade, que é o caso do queijo </w:t>
      </w:r>
      <w:proofErr w:type="spellStart"/>
      <w:r>
        <w:rPr>
          <w:rFonts w:ascii="Times New Roman" w:hAnsi="Times New Roman" w:cs="Times New Roman"/>
        </w:rPr>
        <w:t>frescal</w:t>
      </w:r>
      <w:proofErr w:type="spellEnd"/>
      <w:r>
        <w:rPr>
          <w:rFonts w:ascii="Times New Roman" w:hAnsi="Times New Roman" w:cs="Times New Roman"/>
        </w:rPr>
        <w:t>.</w:t>
      </w:r>
    </w:p>
    <w:p w:rsidR="00130F32" w:rsidRDefault="00130F32" w:rsidP="00457A0A">
      <w:pPr>
        <w:pStyle w:val="Default"/>
        <w:spacing w:line="360" w:lineRule="auto"/>
        <w:ind w:firstLine="708"/>
        <w:jc w:val="both"/>
        <w:rPr>
          <w:rFonts w:ascii="Times New Roman" w:hAnsi="Times New Roman" w:cs="Times New Roman"/>
        </w:rPr>
      </w:pPr>
      <w:r>
        <w:rPr>
          <w:rFonts w:ascii="Times New Roman" w:hAnsi="Times New Roman" w:cs="Times New Roman"/>
        </w:rPr>
        <w:t xml:space="preserve">Os fungos são um grupo de micro-organismos que apresentam grande versatilidade, pois são poucos exigentes quando se trata de teor de acidez e pH, mostrando </w:t>
      </w:r>
      <w:r w:rsidR="004C06D8">
        <w:rPr>
          <w:rFonts w:ascii="Times New Roman" w:hAnsi="Times New Roman" w:cs="Times New Roman"/>
        </w:rPr>
        <w:lastRenderedPageBreak/>
        <w:t xml:space="preserve">que </w:t>
      </w:r>
      <w:r>
        <w:rPr>
          <w:rFonts w:ascii="Times New Roman" w:hAnsi="Times New Roman" w:cs="Times New Roman"/>
        </w:rPr>
        <w:t xml:space="preserve">são organismos que se multiplicam em variedades de alimentos </w:t>
      </w:r>
      <w:r w:rsidRPr="00C94834">
        <w:rPr>
          <w:rFonts w:ascii="Times New Roman" w:hAnsi="Times New Roman" w:cs="Times New Roman"/>
        </w:rPr>
        <w:t>(FRANCO; LANDGRAF, 2008).</w:t>
      </w:r>
    </w:p>
    <w:p w:rsidR="006C3390" w:rsidRDefault="00457A0A" w:rsidP="00574112">
      <w:pPr>
        <w:pStyle w:val="Default"/>
        <w:spacing w:line="360" w:lineRule="auto"/>
        <w:ind w:firstLine="708"/>
        <w:jc w:val="both"/>
        <w:rPr>
          <w:rFonts w:ascii="Times New Roman" w:hAnsi="Times New Roman" w:cs="Times New Roman"/>
        </w:rPr>
      </w:pPr>
      <w:r>
        <w:rPr>
          <w:rFonts w:ascii="Times New Roman" w:hAnsi="Times New Roman" w:cs="Times New Roman"/>
        </w:rPr>
        <w:t xml:space="preserve">Os resultados obtidos nessa pesquisa apontam que o queijo fabricado mostrou-se dentro dos padrões microbiológicos, indicando que </w:t>
      </w:r>
      <w:r w:rsidR="00C94834">
        <w:rPr>
          <w:rFonts w:ascii="Times New Roman" w:hAnsi="Times New Roman" w:cs="Times New Roman"/>
        </w:rPr>
        <w:t>seu</w:t>
      </w:r>
      <w:r>
        <w:rPr>
          <w:rFonts w:ascii="Times New Roman" w:hAnsi="Times New Roman" w:cs="Times New Roman"/>
        </w:rPr>
        <w:t xml:space="preserve"> processo de produção</w:t>
      </w:r>
      <w:r w:rsidR="002D1AA3">
        <w:rPr>
          <w:rFonts w:ascii="Times New Roman" w:hAnsi="Times New Roman" w:cs="Times New Roman"/>
        </w:rPr>
        <w:t xml:space="preserve"> foi adotado de</w:t>
      </w:r>
      <w:r w:rsidR="00C94834">
        <w:rPr>
          <w:rFonts w:ascii="Times New Roman" w:hAnsi="Times New Roman" w:cs="Times New Roman"/>
        </w:rPr>
        <w:t xml:space="preserve"> condições de higiene</w:t>
      </w:r>
      <w:r w:rsidR="002D1AA3">
        <w:rPr>
          <w:rFonts w:ascii="Times New Roman" w:hAnsi="Times New Roman" w:cs="Times New Roman"/>
        </w:rPr>
        <w:t xml:space="preserve"> ideais</w:t>
      </w:r>
      <w:r w:rsidR="00C94834">
        <w:rPr>
          <w:rFonts w:ascii="Times New Roman" w:hAnsi="Times New Roman" w:cs="Times New Roman"/>
        </w:rPr>
        <w:t xml:space="preserve">. </w:t>
      </w:r>
      <w:r w:rsidR="004C06D8">
        <w:rPr>
          <w:rFonts w:ascii="Times New Roman" w:hAnsi="Times New Roman" w:cs="Times New Roman"/>
        </w:rPr>
        <w:t xml:space="preserve">Entretanto, Souza e colaboradores (2017), analisaram a qualidade microbiológica de 50 amostras queijo </w:t>
      </w:r>
      <w:proofErr w:type="spellStart"/>
      <w:r w:rsidR="004C06D8">
        <w:rPr>
          <w:rFonts w:ascii="Times New Roman" w:hAnsi="Times New Roman" w:cs="Times New Roman"/>
        </w:rPr>
        <w:t>frescal</w:t>
      </w:r>
      <w:proofErr w:type="spellEnd"/>
      <w:r w:rsidR="004C06D8">
        <w:rPr>
          <w:rFonts w:ascii="Times New Roman" w:hAnsi="Times New Roman" w:cs="Times New Roman"/>
        </w:rPr>
        <w:t xml:space="preserve"> localizado na zona da Mata Mineira, onde os autores concluíram que os queijos apresentaram baixa qualidade microbiológica. </w:t>
      </w:r>
    </w:p>
    <w:p w:rsidR="004C06D8" w:rsidRPr="00574112" w:rsidRDefault="008058AE" w:rsidP="00574112">
      <w:pPr>
        <w:pStyle w:val="Default"/>
        <w:spacing w:line="360" w:lineRule="auto"/>
        <w:ind w:firstLine="708"/>
        <w:jc w:val="both"/>
        <w:rPr>
          <w:rFonts w:ascii="Times New Roman" w:hAnsi="Times New Roman" w:cs="Times New Roman"/>
        </w:rPr>
      </w:pPr>
      <w:r>
        <w:rPr>
          <w:rFonts w:ascii="Times New Roman" w:hAnsi="Times New Roman" w:cs="Times New Roman"/>
        </w:rPr>
        <w:t xml:space="preserve">Na pesquisa de Garcia e colaboradores (2017), foram avaliadas 15 amostras de queijos minas </w:t>
      </w:r>
      <w:proofErr w:type="spellStart"/>
      <w:r>
        <w:rPr>
          <w:rFonts w:ascii="Times New Roman" w:hAnsi="Times New Roman" w:cs="Times New Roman"/>
        </w:rPr>
        <w:t>frescal</w:t>
      </w:r>
      <w:proofErr w:type="spellEnd"/>
      <w:r>
        <w:rPr>
          <w:rFonts w:ascii="Times New Roman" w:hAnsi="Times New Roman" w:cs="Times New Roman"/>
        </w:rPr>
        <w:t xml:space="preserve">, sendo que, sete amostras apresentaram valores </w:t>
      </w:r>
      <w:r w:rsidRPr="008058AE">
        <w:rPr>
          <w:rFonts w:ascii="Times New Roman" w:hAnsi="Times New Roman" w:cs="Times New Roman"/>
        </w:rPr>
        <w:t>acima de 10</w:t>
      </w:r>
      <w:r w:rsidRPr="008058AE">
        <w:rPr>
          <w:rFonts w:ascii="Times New Roman" w:hAnsi="Times New Roman" w:cs="Times New Roman"/>
          <w:vertAlign w:val="superscript"/>
        </w:rPr>
        <w:t>6</w:t>
      </w:r>
      <w:r w:rsidRPr="008058AE">
        <w:rPr>
          <w:rFonts w:ascii="Times New Roman" w:hAnsi="Times New Roman" w:cs="Times New Roman"/>
        </w:rPr>
        <w:t xml:space="preserve"> UFC/g</w:t>
      </w:r>
      <w:r>
        <w:rPr>
          <w:rFonts w:ascii="Times New Roman" w:hAnsi="Times New Roman" w:cs="Times New Roman"/>
        </w:rPr>
        <w:t>. Os autores concluíram que boas práticas de higiene devem ser adotadas para se adequar as normas da legislação.</w:t>
      </w:r>
    </w:p>
    <w:p w:rsidR="006C3390" w:rsidRDefault="006C3390" w:rsidP="008058AE">
      <w:pPr>
        <w:spacing w:after="0" w:line="360" w:lineRule="auto"/>
        <w:rPr>
          <w:rFonts w:ascii="Times New Roman" w:hAnsi="Times New Roman" w:cs="Times New Roman"/>
          <w:b/>
          <w:sz w:val="24"/>
          <w:szCs w:val="24"/>
        </w:rPr>
      </w:pPr>
    </w:p>
    <w:p w:rsidR="007C6001" w:rsidRDefault="007C6001" w:rsidP="007C6001">
      <w:pPr>
        <w:spacing w:after="0" w:line="360" w:lineRule="auto"/>
        <w:ind w:firstLine="709"/>
        <w:jc w:val="center"/>
        <w:rPr>
          <w:rFonts w:ascii="Times New Roman" w:hAnsi="Times New Roman" w:cs="Times New Roman"/>
          <w:b/>
          <w:sz w:val="24"/>
          <w:szCs w:val="24"/>
        </w:rPr>
      </w:pPr>
      <w:r>
        <w:rPr>
          <w:rFonts w:ascii="Times New Roman" w:hAnsi="Times New Roman" w:cs="Times New Roman"/>
          <w:b/>
          <w:sz w:val="24"/>
          <w:szCs w:val="24"/>
        </w:rPr>
        <w:t>CONCLUSÕES</w:t>
      </w:r>
    </w:p>
    <w:p w:rsidR="00574112" w:rsidRDefault="00574112" w:rsidP="00574112">
      <w:pPr>
        <w:spacing w:after="0" w:line="360" w:lineRule="auto"/>
        <w:ind w:firstLine="709"/>
        <w:jc w:val="both"/>
        <w:rPr>
          <w:rFonts w:ascii="Times New Roman" w:hAnsi="Times New Roman" w:cs="Times New Roman"/>
          <w:b/>
          <w:sz w:val="24"/>
          <w:szCs w:val="24"/>
        </w:rPr>
      </w:pPr>
    </w:p>
    <w:p w:rsidR="00574112" w:rsidRPr="00574112" w:rsidRDefault="00574112" w:rsidP="00574112">
      <w:pPr>
        <w:spacing w:after="0" w:line="360" w:lineRule="auto"/>
        <w:ind w:firstLine="709"/>
        <w:jc w:val="both"/>
        <w:rPr>
          <w:rFonts w:ascii="Times New Roman" w:hAnsi="Times New Roman" w:cs="Times New Roman"/>
          <w:sz w:val="24"/>
          <w:szCs w:val="24"/>
        </w:rPr>
      </w:pPr>
      <w:r w:rsidRPr="00574112">
        <w:rPr>
          <w:rFonts w:ascii="Times New Roman" w:hAnsi="Times New Roman" w:cs="Times New Roman"/>
          <w:sz w:val="24"/>
          <w:szCs w:val="24"/>
        </w:rPr>
        <w:t>Os queijos fabricados tiveram contaminação por fungos com valores variando de 0,80x 10</w:t>
      </w:r>
      <w:r w:rsidRPr="00574112">
        <w:rPr>
          <w:rFonts w:ascii="Times New Roman" w:hAnsi="Times New Roman" w:cs="Times New Roman"/>
          <w:sz w:val="24"/>
          <w:szCs w:val="24"/>
          <w:vertAlign w:val="superscript"/>
        </w:rPr>
        <w:t>3</w:t>
      </w:r>
      <w:r w:rsidRPr="00574112">
        <w:rPr>
          <w:rFonts w:ascii="Times New Roman" w:hAnsi="Times New Roman" w:cs="Times New Roman"/>
          <w:sz w:val="24"/>
          <w:szCs w:val="24"/>
        </w:rPr>
        <w:t xml:space="preserve"> UFC/g e 1,71 x 10</w:t>
      </w:r>
      <w:r w:rsidRPr="00574112">
        <w:rPr>
          <w:rFonts w:ascii="Times New Roman" w:hAnsi="Times New Roman" w:cs="Times New Roman"/>
          <w:sz w:val="24"/>
          <w:szCs w:val="24"/>
          <w:vertAlign w:val="superscript"/>
        </w:rPr>
        <w:t>3</w:t>
      </w:r>
      <w:r>
        <w:rPr>
          <w:rFonts w:ascii="Times New Roman" w:hAnsi="Times New Roman" w:cs="Times New Roman"/>
          <w:sz w:val="24"/>
          <w:szCs w:val="24"/>
        </w:rPr>
        <w:t>. Fica claro que o queijo fabricado mostrou-se dentro dos padrões microbiológicos preconizados.</w:t>
      </w:r>
    </w:p>
    <w:p w:rsidR="00574112" w:rsidRDefault="00574112" w:rsidP="00574112">
      <w:pPr>
        <w:spacing w:after="0" w:line="360" w:lineRule="auto"/>
        <w:ind w:firstLine="709"/>
        <w:jc w:val="both"/>
        <w:rPr>
          <w:rFonts w:ascii="Times New Roman" w:hAnsi="Times New Roman" w:cs="Times New Roman"/>
          <w:sz w:val="24"/>
          <w:szCs w:val="24"/>
        </w:rPr>
      </w:pPr>
      <w:r w:rsidRPr="00574112">
        <w:rPr>
          <w:rFonts w:ascii="Times New Roman" w:hAnsi="Times New Roman" w:cs="Times New Roman"/>
          <w:sz w:val="24"/>
          <w:szCs w:val="24"/>
        </w:rPr>
        <w:t>Após os dados obtidos, evidencia a importância da fabricação de queijo de muito alta umidade com</w:t>
      </w:r>
      <w:r>
        <w:rPr>
          <w:rFonts w:ascii="Times New Roman" w:hAnsi="Times New Roman" w:cs="Times New Roman"/>
          <w:sz w:val="24"/>
          <w:szCs w:val="24"/>
        </w:rPr>
        <w:t xml:space="preserve"> </w:t>
      </w:r>
      <w:r w:rsidRPr="00574112">
        <w:rPr>
          <w:rFonts w:ascii="Times New Roman" w:hAnsi="Times New Roman" w:cs="Times New Roman"/>
          <w:sz w:val="24"/>
          <w:szCs w:val="24"/>
        </w:rPr>
        <w:t xml:space="preserve">condições microbiológicas corretas, </w:t>
      </w:r>
      <w:r>
        <w:rPr>
          <w:rFonts w:ascii="Times New Roman" w:hAnsi="Times New Roman" w:cs="Times New Roman"/>
          <w:sz w:val="24"/>
          <w:szCs w:val="24"/>
        </w:rPr>
        <w:t>levando em consideração que, esses produtos têm características ideias para multiplicação de micro-organismos.</w:t>
      </w:r>
    </w:p>
    <w:p w:rsidR="00574112" w:rsidRDefault="00574112" w:rsidP="007C6001">
      <w:pPr>
        <w:spacing w:after="0" w:line="360" w:lineRule="auto"/>
        <w:ind w:firstLine="709"/>
        <w:jc w:val="center"/>
        <w:rPr>
          <w:rFonts w:ascii="Times New Roman" w:hAnsi="Times New Roman" w:cs="Times New Roman"/>
          <w:sz w:val="24"/>
          <w:szCs w:val="24"/>
        </w:rPr>
      </w:pPr>
    </w:p>
    <w:p w:rsidR="007C6001" w:rsidRDefault="007C6001" w:rsidP="007C6001">
      <w:pPr>
        <w:spacing w:after="0" w:line="360" w:lineRule="auto"/>
        <w:ind w:firstLine="709"/>
        <w:jc w:val="center"/>
        <w:rPr>
          <w:rFonts w:ascii="Times New Roman" w:hAnsi="Times New Roman" w:cs="Times New Roman"/>
          <w:b/>
          <w:sz w:val="24"/>
          <w:szCs w:val="24"/>
        </w:rPr>
      </w:pPr>
      <w:r>
        <w:rPr>
          <w:rFonts w:ascii="Times New Roman" w:hAnsi="Times New Roman" w:cs="Times New Roman"/>
          <w:b/>
          <w:sz w:val="24"/>
          <w:szCs w:val="24"/>
        </w:rPr>
        <w:t>REFERÊNCIAS</w:t>
      </w:r>
    </w:p>
    <w:p w:rsidR="002D1AA3" w:rsidRDefault="002D1AA3" w:rsidP="007C6001">
      <w:pPr>
        <w:spacing w:after="0" w:line="360" w:lineRule="auto"/>
        <w:ind w:firstLine="709"/>
        <w:jc w:val="center"/>
        <w:rPr>
          <w:rFonts w:ascii="Times New Roman" w:hAnsi="Times New Roman" w:cs="Times New Roman"/>
          <w:b/>
          <w:sz w:val="24"/>
          <w:szCs w:val="24"/>
        </w:rPr>
      </w:pPr>
    </w:p>
    <w:p w:rsidR="002D1AA3" w:rsidRPr="00961EFE" w:rsidRDefault="002D1AA3" w:rsidP="002D1AA3">
      <w:pPr>
        <w:jc w:val="both"/>
        <w:rPr>
          <w:rFonts w:ascii="Times New Roman" w:hAnsi="Times New Roman" w:cs="Times New Roman"/>
          <w:sz w:val="24"/>
          <w:szCs w:val="24"/>
        </w:rPr>
      </w:pPr>
      <w:r w:rsidRPr="00961EFE">
        <w:rPr>
          <w:rFonts w:ascii="Times New Roman" w:hAnsi="Times New Roman" w:cs="Times New Roman"/>
          <w:sz w:val="24"/>
          <w:szCs w:val="24"/>
        </w:rPr>
        <w:t xml:space="preserve">APHA (1998). </w:t>
      </w:r>
      <w:r w:rsidRPr="00961EFE">
        <w:rPr>
          <w:rFonts w:ascii="Times New Roman" w:hAnsi="Times New Roman" w:cs="Times New Roman"/>
          <w:b/>
          <w:bCs/>
          <w:sz w:val="24"/>
          <w:szCs w:val="24"/>
        </w:rPr>
        <w:t xml:space="preserve">Standard </w:t>
      </w:r>
      <w:proofErr w:type="spellStart"/>
      <w:r w:rsidRPr="00961EFE">
        <w:rPr>
          <w:rFonts w:ascii="Times New Roman" w:hAnsi="Times New Roman" w:cs="Times New Roman"/>
          <w:b/>
          <w:bCs/>
          <w:sz w:val="24"/>
          <w:szCs w:val="24"/>
        </w:rPr>
        <w:t>Methods</w:t>
      </w:r>
      <w:proofErr w:type="spellEnd"/>
      <w:r w:rsidRPr="00961EFE">
        <w:rPr>
          <w:rFonts w:ascii="Times New Roman" w:hAnsi="Times New Roman" w:cs="Times New Roman"/>
          <w:b/>
          <w:bCs/>
          <w:sz w:val="24"/>
          <w:szCs w:val="24"/>
        </w:rPr>
        <w:t xml:space="preserve"> for </w:t>
      </w:r>
      <w:proofErr w:type="spellStart"/>
      <w:r w:rsidRPr="00961EFE">
        <w:rPr>
          <w:rFonts w:ascii="Times New Roman" w:hAnsi="Times New Roman" w:cs="Times New Roman"/>
          <w:b/>
          <w:bCs/>
          <w:sz w:val="24"/>
          <w:szCs w:val="24"/>
        </w:rPr>
        <w:t>the</w:t>
      </w:r>
      <w:proofErr w:type="spellEnd"/>
      <w:r w:rsidRPr="00961EFE">
        <w:rPr>
          <w:rFonts w:ascii="Times New Roman" w:hAnsi="Times New Roman" w:cs="Times New Roman"/>
          <w:b/>
          <w:bCs/>
          <w:sz w:val="24"/>
          <w:szCs w:val="24"/>
        </w:rPr>
        <w:t xml:space="preserve"> </w:t>
      </w:r>
      <w:proofErr w:type="spellStart"/>
      <w:r w:rsidRPr="00961EFE">
        <w:rPr>
          <w:rFonts w:ascii="Times New Roman" w:hAnsi="Times New Roman" w:cs="Times New Roman"/>
          <w:b/>
          <w:bCs/>
          <w:sz w:val="24"/>
          <w:szCs w:val="24"/>
        </w:rPr>
        <w:t>examination</w:t>
      </w:r>
      <w:proofErr w:type="spellEnd"/>
      <w:r w:rsidRPr="00961EFE">
        <w:rPr>
          <w:rFonts w:ascii="Times New Roman" w:hAnsi="Times New Roman" w:cs="Times New Roman"/>
          <w:b/>
          <w:bCs/>
          <w:sz w:val="24"/>
          <w:szCs w:val="24"/>
        </w:rPr>
        <w:t xml:space="preserve"> </w:t>
      </w:r>
      <w:proofErr w:type="spellStart"/>
      <w:r w:rsidRPr="00961EFE">
        <w:rPr>
          <w:rFonts w:ascii="Times New Roman" w:hAnsi="Times New Roman" w:cs="Times New Roman"/>
          <w:b/>
          <w:bCs/>
          <w:sz w:val="24"/>
          <w:szCs w:val="24"/>
        </w:rPr>
        <w:t>of</w:t>
      </w:r>
      <w:proofErr w:type="spellEnd"/>
      <w:r w:rsidRPr="00961EFE">
        <w:rPr>
          <w:rFonts w:ascii="Times New Roman" w:hAnsi="Times New Roman" w:cs="Times New Roman"/>
          <w:b/>
          <w:bCs/>
          <w:sz w:val="24"/>
          <w:szCs w:val="24"/>
        </w:rPr>
        <w:t xml:space="preserve"> </w:t>
      </w:r>
      <w:proofErr w:type="spellStart"/>
      <w:r w:rsidRPr="00961EFE">
        <w:rPr>
          <w:rFonts w:ascii="Times New Roman" w:hAnsi="Times New Roman" w:cs="Times New Roman"/>
          <w:b/>
          <w:bCs/>
          <w:sz w:val="24"/>
          <w:szCs w:val="24"/>
        </w:rPr>
        <w:t>water</w:t>
      </w:r>
      <w:proofErr w:type="spellEnd"/>
      <w:r w:rsidRPr="00961EFE">
        <w:rPr>
          <w:rFonts w:ascii="Times New Roman" w:hAnsi="Times New Roman" w:cs="Times New Roman"/>
          <w:b/>
          <w:bCs/>
          <w:sz w:val="24"/>
          <w:szCs w:val="24"/>
        </w:rPr>
        <w:t xml:space="preserve"> </w:t>
      </w:r>
      <w:proofErr w:type="spellStart"/>
      <w:r w:rsidRPr="00961EFE">
        <w:rPr>
          <w:rFonts w:ascii="Times New Roman" w:hAnsi="Times New Roman" w:cs="Times New Roman"/>
          <w:b/>
          <w:bCs/>
          <w:sz w:val="24"/>
          <w:szCs w:val="24"/>
        </w:rPr>
        <w:t>and</w:t>
      </w:r>
      <w:proofErr w:type="spellEnd"/>
      <w:r w:rsidRPr="00961EFE">
        <w:rPr>
          <w:rFonts w:ascii="Times New Roman" w:hAnsi="Times New Roman" w:cs="Times New Roman"/>
          <w:b/>
          <w:bCs/>
          <w:sz w:val="24"/>
          <w:szCs w:val="24"/>
        </w:rPr>
        <w:t xml:space="preserve"> </w:t>
      </w:r>
      <w:proofErr w:type="spellStart"/>
      <w:r w:rsidRPr="00961EFE">
        <w:rPr>
          <w:rFonts w:ascii="Times New Roman" w:hAnsi="Times New Roman" w:cs="Times New Roman"/>
          <w:b/>
          <w:bCs/>
          <w:sz w:val="24"/>
          <w:szCs w:val="24"/>
        </w:rPr>
        <w:t>wastewater</w:t>
      </w:r>
      <w:proofErr w:type="spellEnd"/>
      <w:r w:rsidRPr="00961EFE">
        <w:rPr>
          <w:rFonts w:ascii="Times New Roman" w:hAnsi="Times New Roman" w:cs="Times New Roman"/>
          <w:sz w:val="24"/>
          <w:szCs w:val="24"/>
        </w:rPr>
        <w:t xml:space="preserve">. 20 ed., American </w:t>
      </w:r>
      <w:proofErr w:type="spellStart"/>
      <w:r w:rsidRPr="00961EFE">
        <w:rPr>
          <w:rFonts w:ascii="Times New Roman" w:hAnsi="Times New Roman" w:cs="Times New Roman"/>
          <w:sz w:val="24"/>
          <w:szCs w:val="24"/>
        </w:rPr>
        <w:t>Public</w:t>
      </w:r>
      <w:proofErr w:type="spellEnd"/>
      <w:r w:rsidRPr="00961EFE">
        <w:rPr>
          <w:rFonts w:ascii="Times New Roman" w:hAnsi="Times New Roman" w:cs="Times New Roman"/>
          <w:sz w:val="24"/>
          <w:szCs w:val="24"/>
        </w:rPr>
        <w:t xml:space="preserve"> Health </w:t>
      </w:r>
      <w:proofErr w:type="spellStart"/>
      <w:r w:rsidRPr="00961EFE">
        <w:rPr>
          <w:rFonts w:ascii="Times New Roman" w:hAnsi="Times New Roman" w:cs="Times New Roman"/>
          <w:sz w:val="24"/>
          <w:szCs w:val="24"/>
        </w:rPr>
        <w:t>association</w:t>
      </w:r>
      <w:proofErr w:type="spellEnd"/>
      <w:r w:rsidRPr="00961EFE">
        <w:rPr>
          <w:rFonts w:ascii="Times New Roman" w:hAnsi="Times New Roman" w:cs="Times New Roman"/>
          <w:sz w:val="24"/>
          <w:szCs w:val="24"/>
        </w:rPr>
        <w:t xml:space="preserve">/American </w:t>
      </w:r>
      <w:proofErr w:type="spellStart"/>
      <w:r w:rsidRPr="00961EFE">
        <w:rPr>
          <w:rFonts w:ascii="Times New Roman" w:hAnsi="Times New Roman" w:cs="Times New Roman"/>
          <w:sz w:val="24"/>
          <w:szCs w:val="24"/>
        </w:rPr>
        <w:t>Water</w:t>
      </w:r>
      <w:proofErr w:type="spellEnd"/>
      <w:r w:rsidRPr="00961EFE">
        <w:rPr>
          <w:rFonts w:ascii="Times New Roman" w:hAnsi="Times New Roman" w:cs="Times New Roman"/>
          <w:sz w:val="24"/>
          <w:szCs w:val="24"/>
        </w:rPr>
        <w:t xml:space="preserve"> Works </w:t>
      </w:r>
      <w:proofErr w:type="spellStart"/>
      <w:r w:rsidRPr="00961EFE">
        <w:rPr>
          <w:rFonts w:ascii="Times New Roman" w:hAnsi="Times New Roman" w:cs="Times New Roman"/>
          <w:sz w:val="24"/>
          <w:szCs w:val="24"/>
        </w:rPr>
        <w:t>Association</w:t>
      </w:r>
      <w:proofErr w:type="spellEnd"/>
      <w:r w:rsidRPr="00961EFE">
        <w:rPr>
          <w:rFonts w:ascii="Times New Roman" w:hAnsi="Times New Roman" w:cs="Times New Roman"/>
          <w:sz w:val="24"/>
          <w:szCs w:val="24"/>
        </w:rPr>
        <w:t>/</w:t>
      </w:r>
      <w:proofErr w:type="spellStart"/>
      <w:r w:rsidRPr="00961EFE">
        <w:rPr>
          <w:rFonts w:ascii="Times New Roman" w:hAnsi="Times New Roman" w:cs="Times New Roman"/>
          <w:sz w:val="24"/>
          <w:szCs w:val="24"/>
        </w:rPr>
        <w:t>Water</w:t>
      </w:r>
      <w:proofErr w:type="spellEnd"/>
      <w:r w:rsidRPr="00961EFE">
        <w:rPr>
          <w:rFonts w:ascii="Times New Roman" w:hAnsi="Times New Roman" w:cs="Times New Roman"/>
          <w:sz w:val="24"/>
          <w:szCs w:val="24"/>
        </w:rPr>
        <w:t xml:space="preserve"> Environmental </w:t>
      </w:r>
      <w:proofErr w:type="spellStart"/>
      <w:r w:rsidRPr="00961EFE">
        <w:rPr>
          <w:rFonts w:ascii="Times New Roman" w:hAnsi="Times New Roman" w:cs="Times New Roman"/>
          <w:sz w:val="24"/>
          <w:szCs w:val="24"/>
        </w:rPr>
        <w:t>Federation</w:t>
      </w:r>
      <w:proofErr w:type="spellEnd"/>
      <w:r w:rsidRPr="00961EFE">
        <w:rPr>
          <w:rFonts w:ascii="Times New Roman" w:hAnsi="Times New Roman" w:cs="Times New Roman"/>
          <w:sz w:val="24"/>
          <w:szCs w:val="24"/>
        </w:rPr>
        <w:t>, Washington.</w:t>
      </w:r>
    </w:p>
    <w:p w:rsidR="002D1AA3" w:rsidRPr="00961EFE" w:rsidRDefault="002D1AA3" w:rsidP="002D1AA3">
      <w:pPr>
        <w:jc w:val="both"/>
        <w:rPr>
          <w:rFonts w:ascii="Times New Roman" w:hAnsi="Times New Roman" w:cs="Times New Roman"/>
          <w:sz w:val="24"/>
          <w:szCs w:val="24"/>
        </w:rPr>
      </w:pPr>
      <w:r w:rsidRPr="00961EFE">
        <w:rPr>
          <w:rFonts w:ascii="Times New Roman" w:hAnsi="Times New Roman" w:cs="Times New Roman"/>
          <w:sz w:val="24"/>
          <w:szCs w:val="24"/>
        </w:rPr>
        <w:t xml:space="preserve">BRASIL. Ministério de Agricultura, Pecuária e Abastecimento. Portaria n0 146, de março de 1996. Regulamento Técnico de identidade e Qualidade dos Produtos Lácteos. Secretaria Nacional de Inspeção de Produtos de Origem Animal. </w:t>
      </w:r>
      <w:r w:rsidRPr="00961EFE">
        <w:rPr>
          <w:rFonts w:ascii="Times New Roman" w:hAnsi="Times New Roman" w:cs="Times New Roman"/>
          <w:b/>
          <w:bCs/>
          <w:sz w:val="24"/>
          <w:szCs w:val="24"/>
        </w:rPr>
        <w:t xml:space="preserve">Diário Oficial da União, </w:t>
      </w:r>
      <w:r w:rsidRPr="00961EFE">
        <w:rPr>
          <w:rFonts w:ascii="Times New Roman" w:hAnsi="Times New Roman" w:cs="Times New Roman"/>
          <w:sz w:val="24"/>
          <w:szCs w:val="24"/>
        </w:rPr>
        <w:t>Brasília, 11 mar. 1996.</w:t>
      </w:r>
    </w:p>
    <w:p w:rsidR="002D1AA3" w:rsidRDefault="002D1AA3" w:rsidP="002D1AA3">
      <w:pPr>
        <w:jc w:val="both"/>
        <w:rPr>
          <w:rFonts w:ascii="Times New Roman" w:hAnsi="Times New Roman" w:cs="Times New Roman"/>
          <w:sz w:val="24"/>
          <w:szCs w:val="24"/>
        </w:rPr>
      </w:pPr>
      <w:r w:rsidRPr="00961EFE">
        <w:rPr>
          <w:rFonts w:ascii="Times New Roman" w:hAnsi="Times New Roman" w:cs="Times New Roman"/>
          <w:sz w:val="24"/>
          <w:szCs w:val="24"/>
        </w:rPr>
        <w:t xml:space="preserve">FRANCO, B. D. G.; LANDGRAFF, M. </w:t>
      </w:r>
      <w:r w:rsidRPr="00961EFE">
        <w:rPr>
          <w:rFonts w:ascii="Times New Roman" w:hAnsi="Times New Roman" w:cs="Times New Roman"/>
          <w:b/>
          <w:bCs/>
          <w:sz w:val="24"/>
          <w:szCs w:val="24"/>
        </w:rPr>
        <w:t xml:space="preserve">Microbiologia dos alimentos. </w:t>
      </w:r>
      <w:r w:rsidRPr="00961EFE">
        <w:rPr>
          <w:rFonts w:ascii="Times New Roman" w:hAnsi="Times New Roman" w:cs="Times New Roman"/>
          <w:sz w:val="24"/>
          <w:szCs w:val="24"/>
        </w:rPr>
        <w:t>São Paulo: Atheneu, 2008.</w:t>
      </w:r>
    </w:p>
    <w:p w:rsidR="00F17663" w:rsidRPr="00F17663" w:rsidRDefault="00F17663" w:rsidP="002D1AA3">
      <w:pPr>
        <w:jc w:val="both"/>
        <w:rPr>
          <w:rFonts w:ascii="Times New Roman" w:hAnsi="Times New Roman" w:cs="Times New Roman"/>
          <w:sz w:val="24"/>
          <w:szCs w:val="24"/>
        </w:rPr>
      </w:pPr>
      <w:r w:rsidRPr="00F17663">
        <w:rPr>
          <w:rFonts w:ascii="Times New Roman" w:hAnsi="Times New Roman" w:cs="Times New Roman"/>
          <w:sz w:val="24"/>
          <w:szCs w:val="24"/>
        </w:rPr>
        <w:t xml:space="preserve">GARCIA, E. P.; DA SILVA, F. A. R.; PAIVA FILHO, O. M.; SILVA, D. H. L. </w:t>
      </w:r>
      <w:r>
        <w:rPr>
          <w:rFonts w:ascii="Times New Roman" w:hAnsi="Times New Roman" w:cs="Times New Roman"/>
          <w:sz w:val="24"/>
          <w:szCs w:val="24"/>
        </w:rPr>
        <w:t xml:space="preserve"> </w:t>
      </w:r>
      <w:r w:rsidRPr="00F17663">
        <w:rPr>
          <w:rFonts w:ascii="Times New Roman" w:hAnsi="Times New Roman" w:cs="Times New Roman"/>
          <w:sz w:val="24"/>
          <w:szCs w:val="24"/>
        </w:rPr>
        <w:t xml:space="preserve">QUALIDADE MICROBIOLÓGICA DE QUEIJOS MINAS FRESCAL E RICOTA </w:t>
      </w:r>
      <w:r w:rsidRPr="00F17663">
        <w:rPr>
          <w:rFonts w:ascii="Times New Roman" w:hAnsi="Times New Roman" w:cs="Times New Roman"/>
          <w:sz w:val="24"/>
          <w:szCs w:val="24"/>
        </w:rPr>
        <w:lastRenderedPageBreak/>
        <w:t>COMERCIALIZADOS NA REGIÃO METROPOLITANA DE CAMPINAS-SP</w:t>
      </w:r>
      <w:r>
        <w:rPr>
          <w:rFonts w:ascii="Times New Roman" w:hAnsi="Times New Roman" w:cs="Times New Roman"/>
          <w:sz w:val="24"/>
          <w:szCs w:val="24"/>
        </w:rPr>
        <w:t xml:space="preserve">. </w:t>
      </w:r>
      <w:r w:rsidRPr="00B24F4A">
        <w:rPr>
          <w:rFonts w:ascii="Times New Roman" w:hAnsi="Times New Roman" w:cs="Times New Roman"/>
          <w:b/>
          <w:sz w:val="24"/>
          <w:szCs w:val="24"/>
        </w:rPr>
        <w:t>Higiene Alimentar</w:t>
      </w:r>
      <w:r w:rsidRPr="00F17663">
        <w:rPr>
          <w:rFonts w:ascii="Times New Roman" w:hAnsi="Times New Roman" w:cs="Times New Roman"/>
          <w:sz w:val="24"/>
          <w:szCs w:val="24"/>
        </w:rPr>
        <w:t xml:space="preserve"> - Vol.31 - nº 264/265 - Janeiro/Fevereiro de 2017</w:t>
      </w:r>
      <w:r>
        <w:rPr>
          <w:rFonts w:ascii="Times New Roman" w:hAnsi="Times New Roman" w:cs="Times New Roman"/>
          <w:sz w:val="24"/>
          <w:szCs w:val="24"/>
        </w:rPr>
        <w:t>.</w:t>
      </w:r>
    </w:p>
    <w:p w:rsidR="002D1AA3" w:rsidRPr="00961EFE" w:rsidRDefault="002D1AA3" w:rsidP="002D1AA3">
      <w:pPr>
        <w:jc w:val="both"/>
        <w:rPr>
          <w:rFonts w:ascii="Times New Roman" w:hAnsi="Times New Roman" w:cs="Times New Roman"/>
          <w:sz w:val="24"/>
          <w:szCs w:val="24"/>
        </w:rPr>
      </w:pPr>
      <w:r w:rsidRPr="00961EFE">
        <w:rPr>
          <w:rFonts w:ascii="Times New Roman" w:hAnsi="Times New Roman" w:cs="Times New Roman"/>
          <w:sz w:val="24"/>
          <w:szCs w:val="24"/>
        </w:rPr>
        <w:t xml:space="preserve">HASLER, B.; GEORGE, M.; ROESEL, K.; FORNACE, K.; ELTHOLTH, M.; SIKIRA, A.; KURWIJILA, L.; RUSHTON, J.; GRACE, D. </w:t>
      </w:r>
      <w:proofErr w:type="spellStart"/>
      <w:r w:rsidRPr="00961EFE">
        <w:rPr>
          <w:rFonts w:ascii="Times New Roman" w:hAnsi="Times New Roman" w:cs="Times New Roman"/>
          <w:sz w:val="24"/>
          <w:szCs w:val="24"/>
        </w:rPr>
        <w:t>Using</w:t>
      </w:r>
      <w:proofErr w:type="spellEnd"/>
      <w:r w:rsidRPr="00961EFE">
        <w:rPr>
          <w:rFonts w:ascii="Times New Roman" w:hAnsi="Times New Roman" w:cs="Times New Roman"/>
          <w:sz w:val="24"/>
          <w:szCs w:val="24"/>
        </w:rPr>
        <w:t xml:space="preserve"> </w:t>
      </w:r>
      <w:proofErr w:type="spellStart"/>
      <w:r w:rsidRPr="00961EFE">
        <w:rPr>
          <w:rFonts w:ascii="Times New Roman" w:hAnsi="Times New Roman" w:cs="Times New Roman"/>
          <w:sz w:val="24"/>
          <w:szCs w:val="24"/>
        </w:rPr>
        <w:t>participatory</w:t>
      </w:r>
      <w:proofErr w:type="spellEnd"/>
      <w:r w:rsidRPr="00961EFE">
        <w:rPr>
          <w:rFonts w:ascii="Times New Roman" w:hAnsi="Times New Roman" w:cs="Times New Roman"/>
          <w:sz w:val="24"/>
          <w:szCs w:val="24"/>
        </w:rPr>
        <w:t xml:space="preserve"> rural </w:t>
      </w:r>
      <w:proofErr w:type="spellStart"/>
      <w:r w:rsidRPr="00961EFE">
        <w:rPr>
          <w:rFonts w:ascii="Times New Roman" w:hAnsi="Times New Roman" w:cs="Times New Roman"/>
          <w:sz w:val="24"/>
          <w:szCs w:val="24"/>
        </w:rPr>
        <w:t>appraisal</w:t>
      </w:r>
      <w:proofErr w:type="spellEnd"/>
      <w:r w:rsidRPr="00961EFE">
        <w:rPr>
          <w:rFonts w:ascii="Times New Roman" w:hAnsi="Times New Roman" w:cs="Times New Roman"/>
          <w:sz w:val="24"/>
          <w:szCs w:val="24"/>
        </w:rPr>
        <w:t xml:space="preserve"> </w:t>
      </w:r>
      <w:proofErr w:type="spellStart"/>
      <w:r w:rsidRPr="00961EFE">
        <w:rPr>
          <w:rFonts w:ascii="Times New Roman" w:hAnsi="Times New Roman" w:cs="Times New Roman"/>
          <w:sz w:val="24"/>
          <w:szCs w:val="24"/>
        </w:rPr>
        <w:t>to</w:t>
      </w:r>
      <w:proofErr w:type="spellEnd"/>
      <w:r w:rsidRPr="00961EFE">
        <w:rPr>
          <w:rFonts w:ascii="Times New Roman" w:hAnsi="Times New Roman" w:cs="Times New Roman"/>
          <w:sz w:val="24"/>
          <w:szCs w:val="24"/>
        </w:rPr>
        <w:t xml:space="preserve"> </w:t>
      </w:r>
      <w:proofErr w:type="spellStart"/>
      <w:r w:rsidRPr="00961EFE">
        <w:rPr>
          <w:rFonts w:ascii="Times New Roman" w:hAnsi="Times New Roman" w:cs="Times New Roman"/>
          <w:sz w:val="24"/>
          <w:szCs w:val="24"/>
        </w:rPr>
        <w:t>investigate</w:t>
      </w:r>
      <w:proofErr w:type="spellEnd"/>
      <w:r w:rsidRPr="00961EFE">
        <w:rPr>
          <w:rFonts w:ascii="Times New Roman" w:hAnsi="Times New Roman" w:cs="Times New Roman"/>
          <w:sz w:val="24"/>
          <w:szCs w:val="24"/>
        </w:rPr>
        <w:t xml:space="preserve"> </w:t>
      </w:r>
      <w:proofErr w:type="spellStart"/>
      <w:r w:rsidRPr="00961EFE">
        <w:rPr>
          <w:rFonts w:ascii="Times New Roman" w:hAnsi="Times New Roman" w:cs="Times New Roman"/>
          <w:sz w:val="24"/>
          <w:szCs w:val="24"/>
        </w:rPr>
        <w:t>food</w:t>
      </w:r>
      <w:proofErr w:type="spellEnd"/>
      <w:r w:rsidRPr="00961EFE">
        <w:rPr>
          <w:rFonts w:ascii="Times New Roman" w:hAnsi="Times New Roman" w:cs="Times New Roman"/>
          <w:sz w:val="24"/>
          <w:szCs w:val="24"/>
        </w:rPr>
        <w:t xml:space="preserve"> </w:t>
      </w:r>
      <w:proofErr w:type="spellStart"/>
      <w:r w:rsidRPr="00961EFE">
        <w:rPr>
          <w:rFonts w:ascii="Times New Roman" w:hAnsi="Times New Roman" w:cs="Times New Roman"/>
          <w:sz w:val="24"/>
          <w:szCs w:val="24"/>
        </w:rPr>
        <w:t>production</w:t>
      </w:r>
      <w:proofErr w:type="spellEnd"/>
      <w:r w:rsidRPr="00961EFE">
        <w:rPr>
          <w:rFonts w:ascii="Times New Roman" w:hAnsi="Times New Roman" w:cs="Times New Roman"/>
          <w:sz w:val="24"/>
          <w:szCs w:val="24"/>
        </w:rPr>
        <w:t xml:space="preserve">, </w:t>
      </w:r>
      <w:proofErr w:type="spellStart"/>
      <w:r w:rsidRPr="00961EFE">
        <w:rPr>
          <w:rFonts w:ascii="Times New Roman" w:hAnsi="Times New Roman" w:cs="Times New Roman"/>
          <w:sz w:val="24"/>
          <w:szCs w:val="24"/>
        </w:rPr>
        <w:t>nutrition</w:t>
      </w:r>
      <w:proofErr w:type="spellEnd"/>
      <w:r w:rsidRPr="00961EFE">
        <w:rPr>
          <w:rFonts w:ascii="Times New Roman" w:hAnsi="Times New Roman" w:cs="Times New Roman"/>
          <w:sz w:val="24"/>
          <w:szCs w:val="24"/>
        </w:rPr>
        <w:t xml:space="preserve"> </w:t>
      </w:r>
      <w:proofErr w:type="spellStart"/>
      <w:r w:rsidRPr="00961EFE">
        <w:rPr>
          <w:rFonts w:ascii="Times New Roman" w:hAnsi="Times New Roman" w:cs="Times New Roman"/>
          <w:sz w:val="24"/>
          <w:szCs w:val="24"/>
        </w:rPr>
        <w:t>and</w:t>
      </w:r>
      <w:proofErr w:type="spellEnd"/>
      <w:r w:rsidRPr="00961EFE">
        <w:rPr>
          <w:rFonts w:ascii="Times New Roman" w:hAnsi="Times New Roman" w:cs="Times New Roman"/>
          <w:sz w:val="24"/>
          <w:szCs w:val="24"/>
        </w:rPr>
        <w:t xml:space="preserve"> </w:t>
      </w:r>
      <w:proofErr w:type="spellStart"/>
      <w:r w:rsidRPr="00961EFE">
        <w:rPr>
          <w:rFonts w:ascii="Times New Roman" w:hAnsi="Times New Roman" w:cs="Times New Roman"/>
          <w:sz w:val="24"/>
          <w:szCs w:val="24"/>
        </w:rPr>
        <w:t>safety</w:t>
      </w:r>
      <w:proofErr w:type="spellEnd"/>
      <w:r w:rsidRPr="00961EFE">
        <w:rPr>
          <w:rFonts w:ascii="Times New Roman" w:hAnsi="Times New Roman" w:cs="Times New Roman"/>
          <w:sz w:val="24"/>
          <w:szCs w:val="24"/>
        </w:rPr>
        <w:t xml:space="preserve"> in </w:t>
      </w:r>
      <w:proofErr w:type="spellStart"/>
      <w:r w:rsidRPr="00961EFE">
        <w:rPr>
          <w:rFonts w:ascii="Times New Roman" w:hAnsi="Times New Roman" w:cs="Times New Roman"/>
          <w:sz w:val="24"/>
          <w:szCs w:val="24"/>
        </w:rPr>
        <w:t>the</w:t>
      </w:r>
      <w:proofErr w:type="spellEnd"/>
      <w:r w:rsidRPr="00961EFE">
        <w:rPr>
          <w:rFonts w:ascii="Times New Roman" w:hAnsi="Times New Roman" w:cs="Times New Roman"/>
          <w:sz w:val="24"/>
          <w:szCs w:val="24"/>
        </w:rPr>
        <w:t xml:space="preserve"> </w:t>
      </w:r>
      <w:proofErr w:type="spellStart"/>
      <w:r w:rsidRPr="00961EFE">
        <w:rPr>
          <w:rFonts w:ascii="Times New Roman" w:hAnsi="Times New Roman" w:cs="Times New Roman"/>
          <w:sz w:val="24"/>
          <w:szCs w:val="24"/>
        </w:rPr>
        <w:t>Tanzanian</w:t>
      </w:r>
      <w:proofErr w:type="spellEnd"/>
      <w:r w:rsidRPr="00961EFE">
        <w:rPr>
          <w:rFonts w:ascii="Times New Roman" w:hAnsi="Times New Roman" w:cs="Times New Roman"/>
          <w:sz w:val="24"/>
          <w:szCs w:val="24"/>
        </w:rPr>
        <w:t xml:space="preserve"> </w:t>
      </w:r>
      <w:proofErr w:type="spellStart"/>
      <w:r w:rsidRPr="00961EFE">
        <w:rPr>
          <w:rFonts w:ascii="Times New Roman" w:hAnsi="Times New Roman" w:cs="Times New Roman"/>
          <w:sz w:val="24"/>
          <w:szCs w:val="24"/>
        </w:rPr>
        <w:t>dairy</w:t>
      </w:r>
      <w:proofErr w:type="spellEnd"/>
      <w:r w:rsidRPr="00961EFE">
        <w:rPr>
          <w:rFonts w:ascii="Times New Roman" w:hAnsi="Times New Roman" w:cs="Times New Roman"/>
          <w:sz w:val="24"/>
          <w:szCs w:val="24"/>
        </w:rPr>
        <w:t xml:space="preserve"> </w:t>
      </w:r>
      <w:proofErr w:type="spellStart"/>
      <w:r w:rsidRPr="00961EFE">
        <w:rPr>
          <w:rFonts w:ascii="Times New Roman" w:hAnsi="Times New Roman" w:cs="Times New Roman"/>
          <w:sz w:val="24"/>
          <w:szCs w:val="24"/>
        </w:rPr>
        <w:t>value</w:t>
      </w:r>
      <w:proofErr w:type="spellEnd"/>
      <w:r w:rsidRPr="00961EFE">
        <w:rPr>
          <w:rFonts w:ascii="Times New Roman" w:hAnsi="Times New Roman" w:cs="Times New Roman"/>
          <w:sz w:val="24"/>
          <w:szCs w:val="24"/>
        </w:rPr>
        <w:t xml:space="preserve"> </w:t>
      </w:r>
      <w:proofErr w:type="spellStart"/>
      <w:r w:rsidRPr="00961EFE">
        <w:rPr>
          <w:rFonts w:ascii="Times New Roman" w:hAnsi="Times New Roman" w:cs="Times New Roman"/>
          <w:sz w:val="24"/>
          <w:szCs w:val="24"/>
        </w:rPr>
        <w:t>chain</w:t>
      </w:r>
      <w:proofErr w:type="spellEnd"/>
      <w:r w:rsidRPr="00961EFE">
        <w:rPr>
          <w:rFonts w:ascii="Times New Roman" w:hAnsi="Times New Roman" w:cs="Times New Roman"/>
          <w:sz w:val="24"/>
          <w:szCs w:val="24"/>
        </w:rPr>
        <w:t xml:space="preserve">. </w:t>
      </w:r>
      <w:r w:rsidRPr="00961EFE">
        <w:rPr>
          <w:rFonts w:ascii="Times New Roman" w:hAnsi="Times New Roman" w:cs="Times New Roman"/>
          <w:b/>
          <w:bCs/>
          <w:sz w:val="24"/>
          <w:szCs w:val="24"/>
        </w:rPr>
        <w:t xml:space="preserve">Global </w:t>
      </w:r>
      <w:proofErr w:type="spellStart"/>
      <w:r w:rsidRPr="00961EFE">
        <w:rPr>
          <w:rFonts w:ascii="Times New Roman" w:hAnsi="Times New Roman" w:cs="Times New Roman"/>
          <w:b/>
          <w:bCs/>
          <w:sz w:val="24"/>
          <w:szCs w:val="24"/>
        </w:rPr>
        <w:t>Food</w:t>
      </w:r>
      <w:proofErr w:type="spellEnd"/>
      <w:r w:rsidRPr="00961EFE">
        <w:rPr>
          <w:rFonts w:ascii="Times New Roman" w:hAnsi="Times New Roman" w:cs="Times New Roman"/>
          <w:b/>
          <w:bCs/>
          <w:sz w:val="24"/>
          <w:szCs w:val="24"/>
        </w:rPr>
        <w:t xml:space="preserve"> Security</w:t>
      </w:r>
      <w:r w:rsidRPr="00961EFE">
        <w:rPr>
          <w:rFonts w:ascii="Times New Roman" w:hAnsi="Times New Roman" w:cs="Times New Roman"/>
          <w:sz w:val="24"/>
          <w:szCs w:val="24"/>
        </w:rPr>
        <w:t>, v. 20, p. 122-13, 2019.</w:t>
      </w:r>
    </w:p>
    <w:p w:rsidR="002D1AA3" w:rsidRPr="00961EFE" w:rsidRDefault="002D1AA3" w:rsidP="002D1AA3">
      <w:pPr>
        <w:jc w:val="both"/>
        <w:rPr>
          <w:rFonts w:ascii="Times New Roman" w:hAnsi="Times New Roman" w:cs="Times New Roman"/>
          <w:sz w:val="24"/>
          <w:szCs w:val="24"/>
        </w:rPr>
      </w:pPr>
      <w:r w:rsidRPr="00961EFE">
        <w:rPr>
          <w:rFonts w:ascii="Times New Roman" w:hAnsi="Times New Roman" w:cs="Times New Roman"/>
          <w:sz w:val="24"/>
          <w:szCs w:val="24"/>
        </w:rPr>
        <w:t xml:space="preserve">KOZECHEN, A. A.; DA SILVA, V. L.; DE OLIVEIRA, G. D.; ULLER, C. M. </w:t>
      </w:r>
      <w:r w:rsidRPr="00961EFE">
        <w:rPr>
          <w:rFonts w:ascii="Times New Roman" w:hAnsi="Times New Roman" w:cs="Times New Roman"/>
          <w:b/>
          <w:bCs/>
          <w:sz w:val="24"/>
          <w:szCs w:val="24"/>
        </w:rPr>
        <w:t xml:space="preserve">Processo de Fabricação do Queijo Minas </w:t>
      </w:r>
      <w:proofErr w:type="spellStart"/>
      <w:r w:rsidRPr="00961EFE">
        <w:rPr>
          <w:rFonts w:ascii="Times New Roman" w:hAnsi="Times New Roman" w:cs="Times New Roman"/>
          <w:b/>
          <w:bCs/>
          <w:sz w:val="24"/>
          <w:szCs w:val="24"/>
        </w:rPr>
        <w:t>Frescal</w:t>
      </w:r>
      <w:proofErr w:type="spellEnd"/>
      <w:r w:rsidRPr="00961EFE">
        <w:rPr>
          <w:rFonts w:ascii="Times New Roman" w:hAnsi="Times New Roman" w:cs="Times New Roman"/>
          <w:sz w:val="24"/>
          <w:szCs w:val="24"/>
        </w:rPr>
        <w:t>. VIII encontro de engenharia de produção agroindustrial. 2014.</w:t>
      </w:r>
    </w:p>
    <w:p w:rsidR="002D1AA3" w:rsidRPr="00B24F4A" w:rsidRDefault="002D1AA3" w:rsidP="002D1AA3">
      <w:pPr>
        <w:jc w:val="both"/>
        <w:rPr>
          <w:rFonts w:ascii="Times New Roman" w:hAnsi="Times New Roman" w:cs="Times New Roman"/>
          <w:sz w:val="24"/>
          <w:szCs w:val="24"/>
        </w:rPr>
      </w:pPr>
      <w:r w:rsidRPr="00961EFE">
        <w:rPr>
          <w:rFonts w:ascii="Times New Roman" w:hAnsi="Times New Roman" w:cs="Times New Roman"/>
          <w:sz w:val="24"/>
          <w:szCs w:val="24"/>
        </w:rPr>
        <w:t xml:space="preserve">MESQUITA, A. A. </w:t>
      </w:r>
      <w:r w:rsidRPr="00961EFE">
        <w:rPr>
          <w:rFonts w:ascii="Times New Roman" w:hAnsi="Times New Roman" w:cs="Times New Roman"/>
          <w:b/>
          <w:bCs/>
          <w:sz w:val="24"/>
          <w:szCs w:val="24"/>
        </w:rPr>
        <w:t xml:space="preserve">Qualidade do Leite e Queijos </w:t>
      </w:r>
      <w:proofErr w:type="spellStart"/>
      <w:r w:rsidRPr="00961EFE">
        <w:rPr>
          <w:rFonts w:ascii="Times New Roman" w:hAnsi="Times New Roman" w:cs="Times New Roman"/>
          <w:b/>
          <w:bCs/>
          <w:sz w:val="24"/>
          <w:szCs w:val="24"/>
        </w:rPr>
        <w:t>Frescais</w:t>
      </w:r>
      <w:proofErr w:type="spellEnd"/>
      <w:r w:rsidRPr="00961EFE">
        <w:rPr>
          <w:rFonts w:ascii="Times New Roman" w:hAnsi="Times New Roman" w:cs="Times New Roman"/>
          <w:b/>
          <w:bCs/>
          <w:sz w:val="24"/>
          <w:szCs w:val="24"/>
        </w:rPr>
        <w:t xml:space="preserve"> de Vacas Mestiças Suplementadas com Aditivo Fitogênico</w:t>
      </w:r>
      <w:r w:rsidRPr="00961EFE">
        <w:rPr>
          <w:rFonts w:ascii="Times New Roman" w:hAnsi="Times New Roman" w:cs="Times New Roman"/>
          <w:sz w:val="24"/>
          <w:szCs w:val="24"/>
        </w:rPr>
        <w:t>. Dissertação (Mestrado em tecnologia de alimentos) - Instituto Federal de Educação, Ciência e Tecnologia Goiano – Campus Rio Verde. 2019.</w:t>
      </w:r>
    </w:p>
    <w:p w:rsidR="007A3DE3" w:rsidRPr="00B24F4A" w:rsidRDefault="007A3DE3" w:rsidP="00B24F4A">
      <w:pPr>
        <w:autoSpaceDE w:val="0"/>
        <w:autoSpaceDN w:val="0"/>
        <w:adjustRightInd w:val="0"/>
        <w:spacing w:after="0" w:line="240" w:lineRule="auto"/>
        <w:jc w:val="both"/>
        <w:rPr>
          <w:rFonts w:ascii="Times New Roman" w:hAnsi="Times New Roman" w:cs="Times New Roman"/>
          <w:bCs/>
          <w:sz w:val="24"/>
          <w:szCs w:val="24"/>
        </w:rPr>
      </w:pPr>
      <w:r w:rsidRPr="00B24F4A">
        <w:rPr>
          <w:rFonts w:ascii="Times New Roman" w:hAnsi="Times New Roman" w:cs="Times New Roman"/>
          <w:iCs/>
          <w:sz w:val="24"/>
          <w:szCs w:val="24"/>
        </w:rPr>
        <w:t xml:space="preserve">SOUZA, I. A.; GIOVANNETTI, A. C. S.; SANTOS, L. G. F.; GANDRA, S. O. S.; MARTINS, M. L.; RAMOS, A. L. S. </w:t>
      </w:r>
      <w:r w:rsidR="00B24F4A" w:rsidRPr="00B24F4A">
        <w:rPr>
          <w:rFonts w:ascii="Times New Roman" w:hAnsi="Times New Roman" w:cs="Times New Roman"/>
          <w:bCs/>
          <w:sz w:val="24"/>
          <w:szCs w:val="24"/>
        </w:rPr>
        <w:t xml:space="preserve">QUALIDADE MICROBIOLÓGICA DE QUEIJO MINAS FRESCAL COMERCIALIZADO NA ZONA DA MATA MINEIRA. </w:t>
      </w:r>
      <w:r w:rsidR="00B24F4A" w:rsidRPr="00B24F4A">
        <w:rPr>
          <w:rFonts w:ascii="Times New Roman" w:hAnsi="Times New Roman" w:cs="Times New Roman"/>
          <w:b/>
          <w:sz w:val="24"/>
          <w:szCs w:val="24"/>
        </w:rPr>
        <w:t>Rev. Inst. Laticínios Cândido Tostes</w:t>
      </w:r>
      <w:r w:rsidR="00B24F4A" w:rsidRPr="00B24F4A">
        <w:rPr>
          <w:rFonts w:ascii="Times New Roman" w:hAnsi="Times New Roman" w:cs="Times New Roman"/>
          <w:sz w:val="24"/>
          <w:szCs w:val="24"/>
        </w:rPr>
        <w:t xml:space="preserve">, Juiz de Fora, v. 72, n. 3, p. 152-162, </w:t>
      </w:r>
      <w:proofErr w:type="spellStart"/>
      <w:r w:rsidR="00B24F4A" w:rsidRPr="00B24F4A">
        <w:rPr>
          <w:rFonts w:ascii="Times New Roman" w:hAnsi="Times New Roman" w:cs="Times New Roman"/>
          <w:sz w:val="24"/>
          <w:szCs w:val="24"/>
        </w:rPr>
        <w:t>jul</w:t>
      </w:r>
      <w:proofErr w:type="spellEnd"/>
      <w:r w:rsidR="00B24F4A" w:rsidRPr="00B24F4A">
        <w:rPr>
          <w:rFonts w:ascii="Times New Roman" w:hAnsi="Times New Roman" w:cs="Times New Roman"/>
          <w:sz w:val="24"/>
          <w:szCs w:val="24"/>
        </w:rPr>
        <w:t>/set, 2017</w:t>
      </w:r>
      <w:r w:rsidR="00B24F4A">
        <w:rPr>
          <w:rFonts w:ascii="Times New Roman" w:hAnsi="Times New Roman" w:cs="Times New Roman"/>
          <w:sz w:val="24"/>
          <w:szCs w:val="24"/>
        </w:rPr>
        <w:t>.</w:t>
      </w:r>
    </w:p>
    <w:p w:rsidR="00B24F4A" w:rsidRPr="00B24F4A" w:rsidRDefault="00B24F4A">
      <w:pPr>
        <w:autoSpaceDE w:val="0"/>
        <w:autoSpaceDN w:val="0"/>
        <w:adjustRightInd w:val="0"/>
        <w:spacing w:after="0" w:line="240" w:lineRule="auto"/>
        <w:jc w:val="both"/>
        <w:rPr>
          <w:rFonts w:ascii="Times New Roman" w:hAnsi="Times New Roman" w:cs="Times New Roman"/>
          <w:b/>
          <w:bCs/>
          <w:sz w:val="24"/>
          <w:szCs w:val="24"/>
        </w:rPr>
      </w:pPr>
    </w:p>
    <w:sectPr w:rsidR="00B24F4A" w:rsidRPr="00B24F4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F59"/>
    <w:rsid w:val="0000145D"/>
    <w:rsid w:val="00130F32"/>
    <w:rsid w:val="001765AC"/>
    <w:rsid w:val="001A7CB7"/>
    <w:rsid w:val="00225634"/>
    <w:rsid w:val="002D1AA3"/>
    <w:rsid w:val="00394FD6"/>
    <w:rsid w:val="003A53D1"/>
    <w:rsid w:val="004268F2"/>
    <w:rsid w:val="00457A0A"/>
    <w:rsid w:val="00466681"/>
    <w:rsid w:val="004C06D8"/>
    <w:rsid w:val="004D032E"/>
    <w:rsid w:val="00574112"/>
    <w:rsid w:val="006B089F"/>
    <w:rsid w:val="006C3390"/>
    <w:rsid w:val="007A3DE3"/>
    <w:rsid w:val="007C6001"/>
    <w:rsid w:val="008058AE"/>
    <w:rsid w:val="008621CB"/>
    <w:rsid w:val="009B7C60"/>
    <w:rsid w:val="00A663B5"/>
    <w:rsid w:val="00AC06A5"/>
    <w:rsid w:val="00B15F59"/>
    <w:rsid w:val="00B24F4A"/>
    <w:rsid w:val="00C066C7"/>
    <w:rsid w:val="00C94834"/>
    <w:rsid w:val="00D14FDC"/>
    <w:rsid w:val="00D52928"/>
    <w:rsid w:val="00D94A3C"/>
    <w:rsid w:val="00E23673"/>
    <w:rsid w:val="00F17663"/>
    <w:rsid w:val="00F3307A"/>
    <w:rsid w:val="00FB334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54185D-ED90-4E43-82E9-D14EB6799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D14FDC"/>
    <w:pPr>
      <w:autoSpaceDE w:val="0"/>
      <w:autoSpaceDN w:val="0"/>
      <w:adjustRightInd w:val="0"/>
      <w:spacing w:after="0" w:line="240" w:lineRule="auto"/>
    </w:pPr>
    <w:rPr>
      <w:rFonts w:ascii="Arial" w:hAnsi="Arial" w:cs="Arial"/>
      <w:color w:val="000000"/>
      <w:sz w:val="24"/>
      <w:szCs w:val="24"/>
    </w:rPr>
  </w:style>
  <w:style w:type="table" w:styleId="Tabelacomgrade">
    <w:name w:val="Table Grid"/>
    <w:basedOn w:val="Tabelanormal"/>
    <w:uiPriority w:val="39"/>
    <w:rsid w:val="00D14F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adeGrade2">
    <w:name w:val="Grid Table 2"/>
    <w:basedOn w:val="Tabelanormal"/>
    <w:uiPriority w:val="47"/>
    <w:rsid w:val="00D14FDC"/>
    <w:pPr>
      <w:spacing w:after="0" w:line="240" w:lineRule="auto"/>
    </w:p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deLista1Clara">
    <w:name w:val="List Table 1 Light"/>
    <w:basedOn w:val="Tabelanormal"/>
    <w:uiPriority w:val="46"/>
    <w:rsid w:val="00D14FD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mples4">
    <w:name w:val="Plain Table 4"/>
    <w:basedOn w:val="Tabelanormal"/>
    <w:uiPriority w:val="44"/>
    <w:rsid w:val="006C339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imples5">
    <w:name w:val="Plain Table 5"/>
    <w:basedOn w:val="Tabelanormal"/>
    <w:uiPriority w:val="45"/>
    <w:rsid w:val="006C3390"/>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xtodebalo">
    <w:name w:val="Balloon Text"/>
    <w:basedOn w:val="Normal"/>
    <w:link w:val="TextodebaloChar"/>
    <w:uiPriority w:val="99"/>
    <w:semiHidden/>
    <w:unhideWhenUsed/>
    <w:rsid w:val="006B089F"/>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6B089F"/>
    <w:rPr>
      <w:rFonts w:ascii="Segoe UI" w:hAnsi="Segoe UI" w:cs="Segoe UI"/>
      <w:sz w:val="18"/>
      <w:szCs w:val="18"/>
    </w:rPr>
  </w:style>
  <w:style w:type="paragraph" w:styleId="Pr-formataoHTML">
    <w:name w:val="HTML Preformatted"/>
    <w:basedOn w:val="Normal"/>
    <w:link w:val="Pr-formataoHTMLChar"/>
    <w:uiPriority w:val="99"/>
    <w:unhideWhenUsed/>
    <w:rsid w:val="00130F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130F32"/>
    <w:rPr>
      <w:rFonts w:ascii="Courier New" w:eastAsia="Times New Roman" w:hAnsi="Courier New" w:cs="Courier New"/>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213830">
      <w:bodyDiv w:val="1"/>
      <w:marLeft w:val="0"/>
      <w:marRight w:val="0"/>
      <w:marTop w:val="0"/>
      <w:marBottom w:val="0"/>
      <w:divBdr>
        <w:top w:val="none" w:sz="0" w:space="0" w:color="auto"/>
        <w:left w:val="none" w:sz="0" w:space="0" w:color="auto"/>
        <w:bottom w:val="none" w:sz="0" w:space="0" w:color="auto"/>
        <w:right w:val="none" w:sz="0" w:space="0" w:color="auto"/>
      </w:divBdr>
    </w:div>
    <w:div w:id="1231385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AD4D93-A094-4C01-A772-7F8331B493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1439</Words>
  <Characters>7776</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Lidiane Mendonça</dc:creator>
  <cp:keywords/>
  <dc:description/>
  <cp:lastModifiedBy>Pedro Fiuza</cp:lastModifiedBy>
  <cp:revision>5</cp:revision>
  <dcterms:created xsi:type="dcterms:W3CDTF">2020-03-15T21:50:00Z</dcterms:created>
  <dcterms:modified xsi:type="dcterms:W3CDTF">2020-03-15T23:01:00Z</dcterms:modified>
</cp:coreProperties>
</file>