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861E7" w14:textId="49F9FD77" w:rsidR="006E53A9" w:rsidRPr="0000227E" w:rsidRDefault="006D7F4D" w:rsidP="006D7F4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0227E">
        <w:rPr>
          <w:rFonts w:ascii="Times New Roman" w:hAnsi="Times New Roman" w:cs="Times New Roman"/>
          <w:b/>
          <w:i/>
          <w:iCs/>
          <w:sz w:val="24"/>
          <w:szCs w:val="24"/>
        </w:rPr>
        <w:t>HISTOPATOLOGIA E PARÂMETROS BIOQUÍMICOS DE RATAS TRATADAS COM EXTRATO ETANÓLICO DE IPOMOEA CARNEA EM TESTES DE ATIVIDADE UTEROTRÓFICA</w:t>
      </w:r>
    </w:p>
    <w:p w14:paraId="138F688B" w14:textId="7FAA5F07" w:rsidR="00740481" w:rsidRPr="0000227E" w:rsidRDefault="00740481" w:rsidP="006D7F4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5220DA4" w14:textId="6F8D15AD" w:rsidR="006D7F4D" w:rsidRPr="0000227E" w:rsidRDefault="006D7F4D" w:rsidP="006D7F4D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0227E">
        <w:rPr>
          <w:rFonts w:ascii="Times New Roman" w:hAnsi="Times New Roman" w:cs="Times New Roman"/>
          <w:b/>
          <w:i/>
          <w:iCs/>
          <w:sz w:val="24"/>
          <w:szCs w:val="24"/>
        </w:rPr>
        <w:t>HISTOPATHOLOGY AND BIOCHEMICAL PARAMETERS OF RATS FEMALES TREATED WITH ETHANOLIC EXTRACT OF IPOMOEA CARNEA IN UTEROTROPHIC ACTIVITY TESTS</w:t>
      </w:r>
    </w:p>
    <w:p w14:paraId="31B0A972" w14:textId="022EB6A8" w:rsidR="006E53A9" w:rsidRPr="006D7F4D" w:rsidRDefault="006E53A9" w:rsidP="006D7F4D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7F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BA44F7" w14:textId="464F6972" w:rsidR="001B417A" w:rsidRPr="001B417A" w:rsidRDefault="006D7F4D" w:rsidP="006D7F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D7F4D">
        <w:rPr>
          <w:rFonts w:ascii="Times New Roman" w:hAnsi="Times New Roman" w:cs="Times New Roman"/>
          <w:sz w:val="24"/>
          <w:szCs w:val="24"/>
        </w:rPr>
        <w:t>Maria Zenaide de Lima Chagas Moreno Fernandes</w:t>
      </w:r>
      <w:r w:rsidR="001B417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B417A">
        <w:rPr>
          <w:rFonts w:ascii="Times New Roman" w:hAnsi="Times New Roman" w:cs="Times New Roman"/>
          <w:sz w:val="24"/>
          <w:szCs w:val="24"/>
        </w:rPr>
        <w:t>;</w:t>
      </w:r>
      <w:r w:rsidRPr="006D7F4D">
        <w:rPr>
          <w:rFonts w:ascii="Times New Roman" w:hAnsi="Times New Roman" w:cs="Times New Roman"/>
          <w:sz w:val="24"/>
          <w:szCs w:val="24"/>
        </w:rPr>
        <w:t xml:space="preserve"> </w:t>
      </w:r>
      <w:r w:rsidR="00C10A61" w:rsidRPr="006D7F4D">
        <w:rPr>
          <w:rFonts w:ascii="Times New Roman" w:hAnsi="Times New Roman" w:cs="Times New Roman"/>
          <w:sz w:val="24"/>
          <w:szCs w:val="24"/>
        </w:rPr>
        <w:t>Maria Clara Salgado Silva</w:t>
      </w:r>
      <w:r w:rsidR="001B41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B417A">
        <w:rPr>
          <w:rFonts w:ascii="Times New Roman" w:hAnsi="Times New Roman" w:cs="Times New Roman"/>
          <w:sz w:val="24"/>
          <w:szCs w:val="24"/>
        </w:rPr>
        <w:t>;</w:t>
      </w:r>
      <w:r w:rsidR="00C10A61" w:rsidRPr="006D7F4D">
        <w:rPr>
          <w:rFonts w:ascii="Times New Roman" w:hAnsi="Times New Roman" w:cs="Times New Roman"/>
          <w:sz w:val="24"/>
          <w:szCs w:val="24"/>
        </w:rPr>
        <w:t xml:space="preserve"> </w:t>
      </w:r>
      <w:r w:rsidR="001B417A" w:rsidRPr="006D7F4D">
        <w:rPr>
          <w:rFonts w:ascii="Times New Roman" w:hAnsi="Times New Roman" w:cs="Times New Roman"/>
          <w:sz w:val="24"/>
          <w:szCs w:val="24"/>
        </w:rPr>
        <w:t>Mariana de Lima Moreno Fernandes</w:t>
      </w:r>
      <w:r w:rsidR="001B41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B417A">
        <w:rPr>
          <w:rFonts w:ascii="Times New Roman" w:hAnsi="Times New Roman" w:cs="Times New Roman"/>
          <w:sz w:val="24"/>
          <w:szCs w:val="24"/>
        </w:rPr>
        <w:t>;</w:t>
      </w:r>
      <w:r w:rsidR="001B417A" w:rsidRPr="001B417A">
        <w:rPr>
          <w:rFonts w:ascii="Times New Roman" w:hAnsi="Times New Roman" w:cs="Times New Roman"/>
          <w:sz w:val="24"/>
          <w:szCs w:val="24"/>
        </w:rPr>
        <w:t xml:space="preserve"> </w:t>
      </w:r>
      <w:r w:rsidR="001B417A" w:rsidRPr="006D7F4D">
        <w:rPr>
          <w:rFonts w:ascii="Times New Roman" w:hAnsi="Times New Roman" w:cs="Times New Roman"/>
          <w:sz w:val="24"/>
          <w:szCs w:val="24"/>
        </w:rPr>
        <w:t>Francisco Ítalo Gomes Silva</w:t>
      </w:r>
      <w:r w:rsidR="001B41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B417A">
        <w:rPr>
          <w:rFonts w:ascii="Times New Roman" w:hAnsi="Times New Roman" w:cs="Times New Roman"/>
          <w:sz w:val="24"/>
          <w:szCs w:val="24"/>
        </w:rPr>
        <w:t>;</w:t>
      </w:r>
      <w:r w:rsidR="001B417A" w:rsidRPr="001B417A">
        <w:rPr>
          <w:rFonts w:ascii="Times New Roman" w:hAnsi="Times New Roman" w:cs="Times New Roman"/>
          <w:sz w:val="24"/>
          <w:szCs w:val="24"/>
        </w:rPr>
        <w:t xml:space="preserve"> </w:t>
      </w:r>
      <w:r w:rsidR="001B417A" w:rsidRPr="006D7F4D">
        <w:rPr>
          <w:rFonts w:ascii="Times New Roman" w:hAnsi="Times New Roman" w:cs="Times New Roman"/>
          <w:sz w:val="24"/>
          <w:szCs w:val="24"/>
        </w:rPr>
        <w:t>Maria Luiza Ferreira Lima</w:t>
      </w:r>
      <w:r w:rsidR="001B41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B417A">
        <w:rPr>
          <w:rFonts w:ascii="Times New Roman" w:hAnsi="Times New Roman" w:cs="Times New Roman"/>
          <w:sz w:val="24"/>
          <w:szCs w:val="24"/>
        </w:rPr>
        <w:t xml:space="preserve">; </w:t>
      </w:r>
      <w:r w:rsidR="001B417A" w:rsidRPr="006D7F4D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="001B417A" w:rsidRPr="006D7F4D">
        <w:rPr>
          <w:rFonts w:ascii="Times New Roman" w:hAnsi="Times New Roman" w:cs="Times New Roman"/>
          <w:sz w:val="24"/>
          <w:szCs w:val="24"/>
        </w:rPr>
        <w:t>Lys</w:t>
      </w:r>
      <w:proofErr w:type="spellEnd"/>
      <w:r w:rsidR="001B417A" w:rsidRPr="006D7F4D">
        <w:rPr>
          <w:rFonts w:ascii="Times New Roman" w:hAnsi="Times New Roman" w:cs="Times New Roman"/>
          <w:sz w:val="24"/>
          <w:szCs w:val="24"/>
        </w:rPr>
        <w:t xml:space="preserve"> Bezerra Barradas Mineiro</w:t>
      </w:r>
      <w:r w:rsidR="001B417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B417A">
        <w:rPr>
          <w:rFonts w:ascii="Times New Roman" w:hAnsi="Times New Roman" w:cs="Times New Roman"/>
          <w:sz w:val="24"/>
          <w:szCs w:val="24"/>
        </w:rPr>
        <w:t>;</w:t>
      </w:r>
      <w:r w:rsidR="001B417A" w:rsidRPr="006D7F4D">
        <w:rPr>
          <w:rFonts w:ascii="Times New Roman" w:hAnsi="Times New Roman" w:cs="Times New Roman"/>
          <w:sz w:val="24"/>
          <w:szCs w:val="24"/>
        </w:rPr>
        <w:t xml:space="preserve"> Janaína de F</w:t>
      </w:r>
      <w:r w:rsidR="001B417A">
        <w:rPr>
          <w:rFonts w:ascii="Times New Roman" w:hAnsi="Times New Roman" w:cs="Times New Roman"/>
          <w:sz w:val="24"/>
          <w:szCs w:val="24"/>
        </w:rPr>
        <w:t>á</w:t>
      </w:r>
      <w:r w:rsidR="001B417A" w:rsidRPr="006D7F4D">
        <w:rPr>
          <w:rFonts w:ascii="Times New Roman" w:hAnsi="Times New Roman" w:cs="Times New Roman"/>
          <w:sz w:val="24"/>
          <w:szCs w:val="24"/>
        </w:rPr>
        <w:t>tima Saraiva Cardoso</w:t>
      </w:r>
      <w:r w:rsidR="001B417A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5342502" w14:textId="77777777" w:rsidR="001B417A" w:rsidRDefault="001B417A" w:rsidP="006D7F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D76040" w14:textId="7033C5D8" w:rsidR="001B417A" w:rsidRDefault="001B417A" w:rsidP="006D7F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17A">
        <w:rPr>
          <w:rFonts w:ascii="Times New Roman" w:hAnsi="Times New Roman" w:cs="Times New Roman"/>
          <w:sz w:val="24"/>
          <w:szCs w:val="24"/>
          <w:vertAlign w:val="superscript"/>
        </w:rPr>
        <w:t>1.</w:t>
      </w:r>
      <w:r>
        <w:rPr>
          <w:rFonts w:ascii="Times New Roman" w:hAnsi="Times New Roman" w:cs="Times New Roman"/>
          <w:sz w:val="24"/>
          <w:szCs w:val="24"/>
        </w:rPr>
        <w:t>Universidade Federal do Piauí (UFPI)/Centro de Ciências da Saúde (</w:t>
      </w:r>
      <w:r w:rsidR="00C10A61" w:rsidRPr="006D7F4D">
        <w:rPr>
          <w:rFonts w:ascii="Times New Roman" w:hAnsi="Times New Roman" w:cs="Times New Roman"/>
          <w:sz w:val="24"/>
          <w:szCs w:val="24"/>
        </w:rPr>
        <w:t>CCS</w:t>
      </w:r>
      <w:r>
        <w:rPr>
          <w:rFonts w:ascii="Times New Roman" w:hAnsi="Times New Roman" w:cs="Times New Roman"/>
          <w:sz w:val="24"/>
          <w:szCs w:val="24"/>
        </w:rPr>
        <w:t>)</w:t>
      </w:r>
      <w:r w:rsidR="00C10A61" w:rsidRPr="006D7F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10A61" w:rsidRPr="006D7F4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epto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10A61" w:rsidRPr="006D7F4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ioquímica e Farmacologia; </w:t>
      </w:r>
    </w:p>
    <w:p w14:paraId="5E3F6632" w14:textId="5D04B36E" w:rsidR="001B417A" w:rsidRDefault="001B417A" w:rsidP="006D7F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D7F4D">
        <w:rPr>
          <w:rFonts w:ascii="Times New Roman" w:hAnsi="Times New Roman" w:cs="Times New Roman"/>
          <w:sz w:val="24"/>
          <w:szCs w:val="24"/>
        </w:rPr>
        <w:t xml:space="preserve">Graduanda </w:t>
      </w:r>
      <w:r w:rsidR="001E17D4">
        <w:rPr>
          <w:rFonts w:ascii="Times New Roman" w:hAnsi="Times New Roman" w:cs="Times New Roman"/>
          <w:sz w:val="24"/>
          <w:szCs w:val="24"/>
        </w:rPr>
        <w:t>de</w:t>
      </w:r>
      <w:r w:rsidRPr="006D7F4D">
        <w:rPr>
          <w:rFonts w:ascii="Times New Roman" w:hAnsi="Times New Roman" w:cs="Times New Roman"/>
          <w:sz w:val="24"/>
          <w:szCs w:val="24"/>
        </w:rPr>
        <w:t xml:space="preserve"> Medicina Veterinária</w:t>
      </w:r>
      <w:r w:rsidR="001E17D4">
        <w:rPr>
          <w:rFonts w:ascii="Times New Roman" w:hAnsi="Times New Roman" w:cs="Times New Roman"/>
          <w:sz w:val="24"/>
          <w:szCs w:val="24"/>
        </w:rPr>
        <w:t xml:space="preserve"> (CCA/UFPI)</w:t>
      </w:r>
    </w:p>
    <w:p w14:paraId="3B4A0C7D" w14:textId="1EF4353F" w:rsidR="00740481" w:rsidRPr="006D7F4D" w:rsidRDefault="001B417A" w:rsidP="006D7F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UFPI/</w:t>
      </w:r>
      <w:r w:rsidR="001E1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(CCA)</w:t>
      </w:r>
      <w:r w:rsidR="00740481" w:rsidRPr="006D7F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40481" w:rsidRPr="006D7F4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epto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0481" w:rsidRPr="006D7F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línica e </w:t>
      </w:r>
      <w:r w:rsidR="00740481" w:rsidRPr="006D7F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irurgia </w:t>
      </w:r>
      <w:r w:rsidR="00740481" w:rsidRPr="006D7F4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eterinária</w:t>
      </w:r>
      <w:r w:rsidR="001E1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(DCCV)</w:t>
      </w:r>
      <w:r w:rsidR="00740481" w:rsidRPr="006D7F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2E65E" w14:textId="0D39D42D" w:rsidR="00DA4896" w:rsidRPr="006D7F4D" w:rsidRDefault="001E17D4" w:rsidP="006D7F4D">
      <w:pPr>
        <w:pStyle w:val="Corpodetexto3"/>
        <w:spacing w:before="0" w:after="0" w:line="360" w:lineRule="auto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szCs w:val="24"/>
        </w:rPr>
        <w:t xml:space="preserve">E-mail: </w:t>
      </w:r>
      <w:hyperlink r:id="rId7" w:history="1">
        <w:r w:rsidRPr="00795862">
          <w:rPr>
            <w:rStyle w:val="Hyperlink"/>
            <w:rFonts w:ascii="Times New Roman" w:hAnsi="Times New Roman"/>
            <w:szCs w:val="24"/>
          </w:rPr>
          <w:t>zenaidemoreno@gmail.com</w:t>
        </w:r>
      </w:hyperlink>
    </w:p>
    <w:p w14:paraId="14A5E90D" w14:textId="77777777" w:rsidR="001E17D4" w:rsidRDefault="001E17D4" w:rsidP="001A3FD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26270F10" w14:textId="55603FD3" w:rsidR="00052083" w:rsidRPr="00052083" w:rsidRDefault="000B609F" w:rsidP="001A3FDA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52083">
        <w:rPr>
          <w:rFonts w:ascii="Times New Roman" w:hAnsi="Times New Roman"/>
          <w:b/>
          <w:sz w:val="24"/>
          <w:szCs w:val="24"/>
        </w:rPr>
        <w:t>Abstract</w:t>
      </w:r>
      <w:r w:rsidRPr="00052083">
        <w:rPr>
          <w:rFonts w:ascii="Times New Roman" w:hAnsi="Times New Roman"/>
          <w:bCs/>
          <w:sz w:val="24"/>
          <w:szCs w:val="24"/>
        </w:rPr>
        <w:t xml:space="preserve">: </w:t>
      </w:r>
      <w:r w:rsidR="00052083" w:rsidRPr="00052083">
        <w:rPr>
          <w:rFonts w:ascii="Times New Roman" w:hAnsi="Times New Roman"/>
          <w:bCs/>
          <w:sz w:val="24"/>
          <w:szCs w:val="24"/>
        </w:rPr>
        <w:t xml:space="preserve">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present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work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aims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investigate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effect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ethanol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extract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i/>
          <w:iCs/>
          <w:sz w:val="24"/>
          <w:szCs w:val="24"/>
        </w:rPr>
        <w:t>Ipomoea</w:t>
      </w:r>
      <w:proofErr w:type="spellEnd"/>
      <w:r w:rsidR="00052083" w:rsidRPr="00052083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i/>
          <w:iCs/>
          <w:sz w:val="24"/>
          <w:szCs w:val="24"/>
        </w:rPr>
        <w:t>carnea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EEIc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reproductive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metabolizing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organs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through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histopathological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evaluations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biochemical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tests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. 60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Wistar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rats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were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used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divided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into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10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groups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06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animals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.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groups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treated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with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227A7">
        <w:rPr>
          <w:rFonts w:ascii="Times New Roman" w:hAnsi="Times New Roman"/>
          <w:bCs/>
          <w:sz w:val="24"/>
          <w:szCs w:val="24"/>
        </w:rPr>
        <w:t>EEIc</w:t>
      </w:r>
      <w:proofErr w:type="spellEnd"/>
      <w:r w:rsidR="009227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doses 25, 50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100mg/kg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positive (estradiol,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tamoxifen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estradiol +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tamoxifen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negative (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distilled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water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+ DMSO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corn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oil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control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groups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received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seven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consecutive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days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every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24 hours.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After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this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period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animals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were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euthanized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uterus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was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collected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sectioned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placed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flasks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containing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10%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formaldehyde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buffered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solution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for later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histopathological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evaluation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. 60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blood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serum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samples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were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also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collected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study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biochemical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parameters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glucose, total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cholesterol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high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density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lipoproteins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(HDL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cholesterol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)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urea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were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measured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.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results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showed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that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in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groups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test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estrogenic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antiestrogenic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activity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EEIc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+ Estradiol)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presented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in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uterine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epithelium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eosinophilic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inflammatory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infiltrates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lamina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propria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muscular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layer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infiltrate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moderate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intensity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varying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between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16.66%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33.33</w:t>
      </w:r>
      <w:proofErr w:type="gramStart"/>
      <w:r w:rsidR="00052083" w:rsidRPr="00052083">
        <w:rPr>
          <w:rFonts w:ascii="Times New Roman" w:hAnsi="Times New Roman"/>
          <w:bCs/>
          <w:sz w:val="24"/>
          <w:szCs w:val="24"/>
        </w:rPr>
        <w:t>% .</w:t>
      </w:r>
      <w:proofErr w:type="gram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Regarding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biochemical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parameters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rats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treated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with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EEIc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it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was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observed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that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in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test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groups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estrogenic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antiestrogenic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activities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main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alterations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observed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were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in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cholesterol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glucose,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creatinine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ALT rates.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Thus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lastRenderedPageBreak/>
        <w:t>present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study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demonstrated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that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although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Ipomea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carnea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is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list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toxic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plants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it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was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not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able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cause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significant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changes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on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the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uterine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tissue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. As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well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as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changes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biochemical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parameters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cholesterol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, glucose,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creatinine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ALT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levels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are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not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indicative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liver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and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kidney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2083" w:rsidRPr="00052083">
        <w:rPr>
          <w:rFonts w:ascii="Times New Roman" w:hAnsi="Times New Roman"/>
          <w:bCs/>
          <w:sz w:val="24"/>
          <w:szCs w:val="24"/>
        </w:rPr>
        <w:t>damage</w:t>
      </w:r>
      <w:proofErr w:type="spellEnd"/>
      <w:r w:rsidR="00052083" w:rsidRPr="00052083">
        <w:rPr>
          <w:rFonts w:ascii="Times New Roman" w:hAnsi="Times New Roman"/>
          <w:bCs/>
          <w:sz w:val="24"/>
          <w:szCs w:val="24"/>
        </w:rPr>
        <w:t>.</w:t>
      </w:r>
    </w:p>
    <w:p w14:paraId="2533FD20" w14:textId="53680355" w:rsidR="000B609F" w:rsidRPr="00363FDA" w:rsidRDefault="00363FDA" w:rsidP="00363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F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Keywords</w:t>
      </w:r>
      <w:r w:rsidRPr="00363F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>H</w:t>
      </w:r>
      <w:r w:rsidRPr="00363FDA">
        <w:rPr>
          <w:rFonts w:ascii="Times New Roman" w:eastAsia="Times New Roman" w:hAnsi="Times New Roman" w:cs="Times New Roman"/>
          <w:sz w:val="24"/>
          <w:szCs w:val="24"/>
          <w:lang w:eastAsia="pt-BR"/>
        </w:rPr>
        <w:t>istopathology</w:t>
      </w:r>
      <w:proofErr w:type="spellEnd"/>
      <w:r w:rsid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proofErr w:type="spellStart"/>
      <w:r w:rsid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>B</w:t>
      </w:r>
      <w:r w:rsidR="00052083" w:rsidRP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>iochemical</w:t>
      </w:r>
      <w:proofErr w:type="spellEnd"/>
      <w:r w:rsidR="00052083" w:rsidRP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052083" w:rsidRP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>parameters</w:t>
      </w:r>
      <w:proofErr w:type="spellEnd"/>
      <w:r w:rsid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 w:rsidR="00052083" w:rsidRP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052083" w:rsidRPr="00052083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I</w:t>
      </w:r>
      <w:r w:rsidRPr="00052083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pomoea</w:t>
      </w:r>
      <w:proofErr w:type="spellEnd"/>
      <w:r w:rsidRPr="00052083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052083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carnea</w:t>
      </w:r>
      <w:proofErr w:type="spellEnd"/>
      <w:r w:rsidRPr="00363F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proofErr w:type="spellStart"/>
      <w:r w:rsid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strogenic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proofErr w:type="spellStart"/>
      <w:r w:rsid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363FDA">
        <w:rPr>
          <w:rFonts w:ascii="Times New Roman" w:eastAsia="Times New Roman" w:hAnsi="Times New Roman" w:cs="Times New Roman"/>
          <w:sz w:val="24"/>
          <w:szCs w:val="24"/>
          <w:lang w:eastAsia="pt-BR"/>
        </w:rPr>
        <w:t>ntiestrogenic</w:t>
      </w:r>
      <w:proofErr w:type="spellEnd"/>
      <w:r w:rsidR="00052083" w:rsidRPr="000520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07EF7DF" w14:textId="77777777" w:rsidR="00A766C8" w:rsidRPr="006D7F4D" w:rsidRDefault="00903210" w:rsidP="006D7F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b/>
          <w:sz w:val="24"/>
          <w:szCs w:val="24"/>
        </w:rPr>
        <w:t>1. Introdução</w:t>
      </w:r>
      <w:r w:rsidRPr="006D7F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7DFEF" w14:textId="5612B3B5" w:rsidR="00766F5C" w:rsidRPr="006D7F4D" w:rsidRDefault="00766F5C" w:rsidP="006D7F4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Uma das plantas que vem atualmente sendo estudada é a </w:t>
      </w:r>
      <w:proofErr w:type="spellStart"/>
      <w:r w:rsidRPr="006D7F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Ipomoea</w:t>
      </w:r>
      <w:proofErr w:type="spellEnd"/>
      <w:r w:rsidRPr="006D7F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D7F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carnea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pertencente à família das </w:t>
      </w:r>
      <w:proofErr w:type="spellStart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>Convolvulaceae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Tradicionalmente é citada na literatura como uma planta de ação tóxica para animais de produção criados extensivamente, causando alterações nervosas em ruminantes (SHUMAHER-HENRIQUE, 2003). No entanto, foi utilizada no antigo sistema de medicina em muitos países, mas não em grande escala. O fato é que a planta apresentou um grande potencial para as atividades anti-inflamatória, antioxidante, antidiabética, antimicrobiana, curativa da ferida, imunomoduladora, no sistema cardiovascular, antifúngica, </w:t>
      </w:r>
      <w:proofErr w:type="spellStart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>hepatoprotectora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propriedades ansiolíticas e efeito embriotóxico (SHARMA, et. al 2013). Porém, não há muitos estudos aprofundados sobre seus efeitos o sistema reprodutor. Diante do exposto, o presente trabalho tem como objetivo investigar o efeito da </w:t>
      </w:r>
      <w:proofErr w:type="spellStart"/>
      <w:r w:rsidRPr="006D7F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Ipomoea</w:t>
      </w:r>
      <w:proofErr w:type="spellEnd"/>
      <w:r w:rsidRPr="006D7F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D7F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carnea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nos órgãos reprodutivos e de metabolização por meio de avaliações histopatológicas e testes bioquímicos após realização d</w:t>
      </w:r>
      <w:r w:rsidR="001E1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teste </w:t>
      </w:r>
      <w:proofErr w:type="spellStart"/>
      <w:r w:rsidR="001E17D4">
        <w:rPr>
          <w:rFonts w:ascii="Times New Roman" w:hAnsi="Times New Roman" w:cs="Times New Roman"/>
          <w:color w:val="000000" w:themeColor="text1"/>
          <w:sz w:val="24"/>
          <w:szCs w:val="24"/>
        </w:rPr>
        <w:t>uterotóficos</w:t>
      </w:r>
      <w:proofErr w:type="spellEnd"/>
      <w:r w:rsidR="001E17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através da atividade estrogênica e </w:t>
      </w:r>
      <w:proofErr w:type="spellStart"/>
      <w:r w:rsidR="001E17D4">
        <w:rPr>
          <w:rFonts w:ascii="Times New Roman" w:hAnsi="Times New Roman" w:cs="Times New Roman"/>
          <w:color w:val="000000" w:themeColor="text1"/>
          <w:sz w:val="24"/>
          <w:szCs w:val="24"/>
        </w:rPr>
        <w:t>aniestrogênica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DEA371E" w14:textId="77777777" w:rsidR="00B00A07" w:rsidRPr="006D7F4D" w:rsidRDefault="00903210" w:rsidP="00BA696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b/>
          <w:sz w:val="24"/>
          <w:szCs w:val="24"/>
        </w:rPr>
        <w:t>2. Metodologia</w:t>
      </w:r>
    </w:p>
    <w:p w14:paraId="5D5150AA" w14:textId="5D06DF27" w:rsidR="00766F5C" w:rsidRPr="006D7F4D" w:rsidRDefault="00766F5C" w:rsidP="00BA6960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sz w:val="24"/>
          <w:szCs w:val="24"/>
        </w:rPr>
        <w:t xml:space="preserve">A avaliação histopatológica e bioquímica foi realizada dos órgãos provenientes do projeto anterior onde foi avaliado a atividade estrogênica e antiestrogênica (ensaio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uterotrófico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), conforme descrição abaixo: No ensaio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uterotrófico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utilizou-se 60 ratas Wistar, divididas em 10 grupos de 06 animais</w:t>
      </w:r>
      <w:r w:rsidR="00A5513F" w:rsidRPr="006D7F4D">
        <w:rPr>
          <w:rFonts w:ascii="Times New Roman" w:hAnsi="Times New Roman" w:cs="Times New Roman"/>
          <w:sz w:val="24"/>
          <w:szCs w:val="24"/>
        </w:rPr>
        <w:t>.</w:t>
      </w:r>
      <w:r w:rsidR="009227A7" w:rsidRPr="009227A7">
        <w:rPr>
          <w:rFonts w:ascii="Times New Roman" w:hAnsi="Times New Roman" w:cs="Times New Roman"/>
          <w:sz w:val="24"/>
          <w:szCs w:val="24"/>
        </w:rPr>
        <w:t xml:space="preserve"> </w:t>
      </w:r>
      <w:r w:rsidR="009227A7">
        <w:rPr>
          <w:rFonts w:ascii="Times New Roman" w:hAnsi="Times New Roman" w:cs="Times New Roman"/>
          <w:sz w:val="24"/>
          <w:szCs w:val="24"/>
        </w:rPr>
        <w:t>Sendo seis</w:t>
      </w:r>
      <w:r w:rsidR="009227A7" w:rsidRPr="009227A7">
        <w:rPr>
          <w:rFonts w:ascii="Times New Roman" w:hAnsi="Times New Roman" w:cs="Times New Roman"/>
          <w:sz w:val="24"/>
          <w:szCs w:val="24"/>
        </w:rPr>
        <w:t xml:space="preserve"> grupos tratados com </w:t>
      </w:r>
      <w:proofErr w:type="spellStart"/>
      <w:r w:rsidR="009227A7" w:rsidRPr="009227A7">
        <w:rPr>
          <w:rFonts w:ascii="Times New Roman" w:hAnsi="Times New Roman" w:cs="Times New Roman"/>
          <w:sz w:val="24"/>
          <w:szCs w:val="24"/>
        </w:rPr>
        <w:t>EEIc</w:t>
      </w:r>
      <w:proofErr w:type="spellEnd"/>
      <w:r w:rsidR="009227A7">
        <w:rPr>
          <w:rFonts w:ascii="Times New Roman" w:hAnsi="Times New Roman" w:cs="Times New Roman"/>
          <w:sz w:val="24"/>
          <w:szCs w:val="24"/>
        </w:rPr>
        <w:t xml:space="preserve"> por via oral</w:t>
      </w:r>
      <w:r w:rsidR="009227A7" w:rsidRPr="009227A7">
        <w:rPr>
          <w:rFonts w:ascii="Times New Roman" w:hAnsi="Times New Roman" w:cs="Times New Roman"/>
          <w:sz w:val="24"/>
          <w:szCs w:val="24"/>
        </w:rPr>
        <w:t xml:space="preserve"> nas doses de 25, 50 e 100mg/kg </w:t>
      </w:r>
      <w:r w:rsidR="009227A7">
        <w:rPr>
          <w:rFonts w:ascii="Times New Roman" w:hAnsi="Times New Roman" w:cs="Times New Roman"/>
          <w:sz w:val="24"/>
          <w:szCs w:val="24"/>
        </w:rPr>
        <w:t xml:space="preserve">associada ou não ao estradiol </w:t>
      </w:r>
      <w:r w:rsidR="009227A7" w:rsidRPr="009227A7">
        <w:rPr>
          <w:rFonts w:ascii="Times New Roman" w:hAnsi="Times New Roman" w:cs="Times New Roman"/>
          <w:sz w:val="24"/>
          <w:szCs w:val="24"/>
        </w:rPr>
        <w:t>e os grupos controles positivo (Estradiol</w:t>
      </w:r>
      <w:r w:rsidR="009227A7">
        <w:rPr>
          <w:rFonts w:ascii="Times New Roman" w:hAnsi="Times New Roman" w:cs="Times New Roman"/>
          <w:sz w:val="24"/>
          <w:szCs w:val="24"/>
        </w:rPr>
        <w:t>/IM</w:t>
      </w:r>
      <w:r w:rsidR="009227A7" w:rsidRPr="009227A7">
        <w:rPr>
          <w:rFonts w:ascii="Times New Roman" w:hAnsi="Times New Roman" w:cs="Times New Roman"/>
          <w:sz w:val="24"/>
          <w:szCs w:val="24"/>
        </w:rPr>
        <w:t>, Tamoxifeno</w:t>
      </w:r>
      <w:r w:rsidR="009227A7">
        <w:rPr>
          <w:rFonts w:ascii="Times New Roman" w:hAnsi="Times New Roman" w:cs="Times New Roman"/>
          <w:sz w:val="24"/>
          <w:szCs w:val="24"/>
        </w:rPr>
        <w:t>/VO</w:t>
      </w:r>
      <w:r w:rsidR="009227A7" w:rsidRPr="009227A7">
        <w:rPr>
          <w:rFonts w:ascii="Times New Roman" w:hAnsi="Times New Roman" w:cs="Times New Roman"/>
          <w:sz w:val="24"/>
          <w:szCs w:val="24"/>
        </w:rPr>
        <w:t xml:space="preserve"> e Estradiol+ Tamoxifeno) e negativo (Água destilada+ DMSO</w:t>
      </w:r>
      <w:r w:rsidR="009227A7">
        <w:rPr>
          <w:rFonts w:ascii="Times New Roman" w:hAnsi="Times New Roman" w:cs="Times New Roman"/>
          <w:sz w:val="24"/>
          <w:szCs w:val="24"/>
        </w:rPr>
        <w:t>/VO</w:t>
      </w:r>
      <w:r w:rsidR="009227A7" w:rsidRPr="009227A7">
        <w:rPr>
          <w:rFonts w:ascii="Times New Roman" w:hAnsi="Times New Roman" w:cs="Times New Roman"/>
          <w:sz w:val="24"/>
          <w:szCs w:val="24"/>
        </w:rPr>
        <w:t xml:space="preserve"> e </w:t>
      </w:r>
      <w:r w:rsidR="008F2EF3">
        <w:rPr>
          <w:rFonts w:ascii="Times New Roman" w:hAnsi="Times New Roman" w:cs="Times New Roman"/>
          <w:sz w:val="24"/>
          <w:szCs w:val="24"/>
        </w:rPr>
        <w:t>Ó</w:t>
      </w:r>
      <w:r w:rsidR="009227A7" w:rsidRPr="009227A7">
        <w:rPr>
          <w:rFonts w:ascii="Times New Roman" w:hAnsi="Times New Roman" w:cs="Times New Roman"/>
          <w:sz w:val="24"/>
          <w:szCs w:val="24"/>
        </w:rPr>
        <w:t>leo de milho</w:t>
      </w:r>
      <w:r w:rsidR="009227A7">
        <w:rPr>
          <w:rFonts w:ascii="Times New Roman" w:hAnsi="Times New Roman" w:cs="Times New Roman"/>
          <w:sz w:val="24"/>
          <w:szCs w:val="24"/>
        </w:rPr>
        <w:t>/IM</w:t>
      </w:r>
      <w:r w:rsidR="009227A7" w:rsidRPr="009227A7">
        <w:rPr>
          <w:rFonts w:ascii="Times New Roman" w:hAnsi="Times New Roman" w:cs="Times New Roman"/>
          <w:sz w:val="24"/>
          <w:szCs w:val="24"/>
        </w:rPr>
        <w:t>) receberam sete dias consecutivos a cada 24 horas.</w:t>
      </w:r>
      <w:r w:rsidR="009227A7" w:rsidRPr="009227A7">
        <w:rPr>
          <w:rFonts w:ascii="Times New Roman" w:hAnsi="Times New Roman" w:cs="Times New Roman"/>
          <w:sz w:val="24"/>
          <w:szCs w:val="24"/>
        </w:rPr>
        <w:t xml:space="preserve"> </w:t>
      </w:r>
      <w:r w:rsidRPr="006D7F4D">
        <w:rPr>
          <w:rFonts w:ascii="Times New Roman" w:hAnsi="Times New Roman" w:cs="Times New Roman"/>
          <w:sz w:val="24"/>
          <w:szCs w:val="24"/>
        </w:rPr>
        <w:t xml:space="preserve">Os animais foram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eutanasiados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por meio de injeção intraperitoneal de anestésicos tiopental sódico, 100mg/Kg</w:t>
      </w:r>
      <w:r w:rsidR="00A5513F" w:rsidRPr="006D7F4D">
        <w:rPr>
          <w:rFonts w:ascii="Times New Roman" w:hAnsi="Times New Roman" w:cs="Times New Roman"/>
          <w:sz w:val="24"/>
          <w:szCs w:val="24"/>
        </w:rPr>
        <w:t>.</w:t>
      </w:r>
      <w:bookmarkStart w:id="1" w:name="_Hlk510291745"/>
      <w:r w:rsidR="00A5513F" w:rsidRPr="006D7F4D">
        <w:rPr>
          <w:rFonts w:ascii="Times New Roman" w:hAnsi="Times New Roman" w:cs="Times New Roman"/>
          <w:sz w:val="24"/>
          <w:szCs w:val="24"/>
        </w:rPr>
        <w:t xml:space="preserve"> </w:t>
      </w:r>
      <w:r w:rsidRPr="006D7F4D">
        <w:rPr>
          <w:rFonts w:ascii="Times New Roman" w:hAnsi="Times New Roman" w:cs="Times New Roman"/>
          <w:sz w:val="24"/>
          <w:szCs w:val="24"/>
        </w:rPr>
        <w:t>O útero foi seccionado e colocado em frascos conto solução de formol a 10% tamponado. Para realização do histopatológico, ele</w:t>
      </w:r>
      <w:r w:rsidR="00A5513F" w:rsidRPr="006D7F4D">
        <w:rPr>
          <w:rFonts w:ascii="Times New Roman" w:hAnsi="Times New Roman" w:cs="Times New Roman"/>
          <w:sz w:val="24"/>
          <w:szCs w:val="24"/>
        </w:rPr>
        <w:t>s</w:t>
      </w:r>
      <w:r w:rsidRPr="006D7F4D">
        <w:rPr>
          <w:rFonts w:ascii="Times New Roman" w:hAnsi="Times New Roman" w:cs="Times New Roman"/>
          <w:sz w:val="24"/>
          <w:szCs w:val="24"/>
        </w:rPr>
        <w:t xml:space="preserve"> foram res-seccionados e submetidos ao processamento histopatológico</w:t>
      </w:r>
      <w:bookmarkEnd w:id="1"/>
      <w:r w:rsidR="00A5513F" w:rsidRPr="006D7F4D">
        <w:rPr>
          <w:rFonts w:ascii="Times New Roman" w:hAnsi="Times New Roman" w:cs="Times New Roman"/>
          <w:sz w:val="24"/>
          <w:szCs w:val="24"/>
        </w:rPr>
        <w:t>.</w:t>
      </w:r>
    </w:p>
    <w:p w14:paraId="139070A3" w14:textId="7DD929AD" w:rsidR="00A5513F" w:rsidRPr="006D7F4D" w:rsidRDefault="00357E47" w:rsidP="006D7F4D">
      <w:pPr>
        <w:pStyle w:val="SemEspaamento1"/>
        <w:spacing w:line="36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</w:t>
      </w:r>
      <w:r w:rsidR="00A5513F" w:rsidRPr="006D7F4D">
        <w:rPr>
          <w:rFonts w:ascii="Times New Roman" w:hAnsi="Times New Roman"/>
          <w:sz w:val="24"/>
          <w:szCs w:val="24"/>
        </w:rPr>
        <w:t xml:space="preserve"> avaliação dos parâmetros bioquímicos ao</w:t>
      </w:r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 final do experimento foi coletado o </w:t>
      </w:r>
      <w:r>
        <w:rPr>
          <w:rFonts w:ascii="Times New Roman" w:hAnsi="Times New Roman"/>
          <w:color w:val="000000"/>
          <w:sz w:val="24"/>
          <w:szCs w:val="24"/>
        </w:rPr>
        <w:t>sangue</w:t>
      </w:r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um total de 60 amostras. </w:t>
      </w:r>
      <w:r>
        <w:rPr>
          <w:rFonts w:ascii="Times New Roman" w:hAnsi="Times New Roman"/>
          <w:color w:val="000000"/>
          <w:sz w:val="24"/>
          <w:szCs w:val="24"/>
        </w:rPr>
        <w:t>Estas</w:t>
      </w:r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 foram centrifugadas para obtenção do soro</w:t>
      </w:r>
      <w:r>
        <w:rPr>
          <w:rFonts w:ascii="Times New Roman" w:hAnsi="Times New Roman"/>
          <w:color w:val="000000"/>
          <w:sz w:val="24"/>
          <w:szCs w:val="24"/>
        </w:rPr>
        <w:t xml:space="preserve"> para </w:t>
      </w:r>
      <w:r w:rsidR="00A5513F" w:rsidRPr="006D7F4D">
        <w:rPr>
          <w:rFonts w:ascii="Times New Roman" w:hAnsi="Times New Roman"/>
          <w:color w:val="000000"/>
          <w:sz w:val="24"/>
          <w:szCs w:val="24"/>
        </w:rPr>
        <w:t>dosa</w:t>
      </w:r>
      <w:r>
        <w:rPr>
          <w:rFonts w:ascii="Times New Roman" w:hAnsi="Times New Roman"/>
          <w:color w:val="000000"/>
          <w:sz w:val="24"/>
          <w:szCs w:val="24"/>
        </w:rPr>
        <w:t>gem de</w:t>
      </w:r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 glicose, colesterol total, lipoproteínas de alta densidade (colesterol HDL) e </w:t>
      </w:r>
      <w:proofErr w:type="spellStart"/>
      <w:r w:rsidR="00A5513F" w:rsidRPr="006D7F4D">
        <w:rPr>
          <w:rFonts w:ascii="Times New Roman" w:hAnsi="Times New Roman"/>
          <w:color w:val="000000"/>
          <w:sz w:val="24"/>
          <w:szCs w:val="24"/>
        </w:rPr>
        <w:t>uréia</w:t>
      </w:r>
      <w:proofErr w:type="spellEnd"/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 por métodos espectrofotométricos. Foram empregados sistemas químicos e enzimáticos, cujos procedimentos técnicos utilizados seguiram os protocolos descritos nos “kits” (</w:t>
      </w:r>
      <w:proofErr w:type="spellStart"/>
      <w:r w:rsidR="00A5513F" w:rsidRPr="006D7F4D">
        <w:rPr>
          <w:rFonts w:ascii="Times New Roman" w:hAnsi="Times New Roman"/>
          <w:color w:val="000000"/>
          <w:sz w:val="24"/>
          <w:szCs w:val="24"/>
        </w:rPr>
        <w:t>Labtest</w:t>
      </w:r>
      <w:proofErr w:type="spellEnd"/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®: Glicose PAP </w:t>
      </w:r>
      <w:proofErr w:type="spellStart"/>
      <w:r w:rsidR="00A5513F" w:rsidRPr="006D7F4D">
        <w:rPr>
          <w:rFonts w:ascii="Times New Roman" w:hAnsi="Times New Roman"/>
          <w:color w:val="000000"/>
          <w:sz w:val="24"/>
          <w:szCs w:val="24"/>
        </w:rPr>
        <w:t>Liquiform</w:t>
      </w:r>
      <w:proofErr w:type="spellEnd"/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, Colesterol </w:t>
      </w:r>
      <w:proofErr w:type="spellStart"/>
      <w:r w:rsidR="00A5513F" w:rsidRPr="006D7F4D">
        <w:rPr>
          <w:rFonts w:ascii="Times New Roman" w:hAnsi="Times New Roman"/>
          <w:color w:val="000000"/>
          <w:sz w:val="24"/>
          <w:szCs w:val="24"/>
        </w:rPr>
        <w:t>Liquiform</w:t>
      </w:r>
      <w:proofErr w:type="spellEnd"/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, Colesterol HDL e </w:t>
      </w:r>
      <w:proofErr w:type="spellStart"/>
      <w:r w:rsidR="00A5513F" w:rsidRPr="006D7F4D">
        <w:rPr>
          <w:rFonts w:ascii="Times New Roman" w:hAnsi="Times New Roman"/>
          <w:color w:val="000000"/>
          <w:sz w:val="24"/>
          <w:szCs w:val="24"/>
        </w:rPr>
        <w:t>Uréia</w:t>
      </w:r>
      <w:proofErr w:type="spellEnd"/>
      <w:r w:rsidR="00A5513F" w:rsidRPr="006D7F4D">
        <w:rPr>
          <w:rFonts w:ascii="Times New Roman" w:hAnsi="Times New Roman"/>
          <w:color w:val="000000"/>
          <w:sz w:val="24"/>
          <w:szCs w:val="24"/>
        </w:rPr>
        <w:t xml:space="preserve"> CE) comercialmente disponíveis.</w:t>
      </w:r>
    </w:p>
    <w:p w14:paraId="273DDFC1" w14:textId="77777777" w:rsidR="00766F5C" w:rsidRPr="006D7F4D" w:rsidRDefault="00766F5C" w:rsidP="00BA6960">
      <w:pPr>
        <w:pStyle w:val="SemEspaamento1"/>
        <w:spacing w:before="120" w:after="12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7F4D">
        <w:rPr>
          <w:rFonts w:ascii="Times New Roman" w:hAnsi="Times New Roman"/>
          <w:sz w:val="24"/>
          <w:szCs w:val="24"/>
        </w:rPr>
        <w:t xml:space="preserve">Os dados foram expressos como média ± erro padrão da média (E.P.M.). As análises estatísticas foram realizadas com o programa estatístico, Software R </w:t>
      </w:r>
      <w:proofErr w:type="gramStart"/>
      <w:r w:rsidRPr="006D7F4D">
        <w:rPr>
          <w:rFonts w:ascii="Times New Roman" w:hAnsi="Times New Roman"/>
          <w:sz w:val="24"/>
          <w:szCs w:val="24"/>
        </w:rPr>
        <w:t>3.5.3 ,</w:t>
      </w:r>
      <w:proofErr w:type="gramEnd"/>
      <w:r w:rsidRPr="006D7F4D">
        <w:rPr>
          <w:rFonts w:ascii="Times New Roman" w:hAnsi="Times New Roman"/>
          <w:sz w:val="24"/>
          <w:szCs w:val="24"/>
        </w:rPr>
        <w:t xml:space="preserve"> através do teste de </w:t>
      </w:r>
      <w:proofErr w:type="spellStart"/>
      <w:r w:rsidRPr="006D7F4D">
        <w:rPr>
          <w:rFonts w:ascii="Times New Roman" w:hAnsi="Times New Roman"/>
          <w:sz w:val="24"/>
          <w:szCs w:val="24"/>
        </w:rPr>
        <w:t>Kruskal</w:t>
      </w:r>
      <w:proofErr w:type="spellEnd"/>
      <w:r w:rsidRPr="006D7F4D">
        <w:rPr>
          <w:rFonts w:ascii="Times New Roman" w:hAnsi="Times New Roman"/>
          <w:sz w:val="24"/>
          <w:szCs w:val="24"/>
        </w:rPr>
        <w:t xml:space="preserve">-Wallis com comparação múltipla de </w:t>
      </w:r>
      <w:proofErr w:type="spellStart"/>
      <w:r w:rsidRPr="006D7F4D">
        <w:rPr>
          <w:rFonts w:ascii="Times New Roman" w:hAnsi="Times New Roman"/>
          <w:sz w:val="24"/>
          <w:szCs w:val="24"/>
        </w:rPr>
        <w:t>Dunn</w:t>
      </w:r>
      <w:proofErr w:type="spellEnd"/>
      <w:r w:rsidRPr="006D7F4D">
        <w:rPr>
          <w:rFonts w:ascii="Times New Roman" w:hAnsi="Times New Roman"/>
          <w:sz w:val="24"/>
          <w:szCs w:val="24"/>
        </w:rPr>
        <w:t xml:space="preserve">. </w:t>
      </w:r>
    </w:p>
    <w:p w14:paraId="06C838E0" w14:textId="77777777" w:rsidR="00B00A07" w:rsidRPr="006D7F4D" w:rsidRDefault="00903210" w:rsidP="00BA696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b/>
          <w:sz w:val="24"/>
          <w:szCs w:val="24"/>
        </w:rPr>
        <w:t>3. Resultados e discussão</w:t>
      </w:r>
    </w:p>
    <w:p w14:paraId="4A3A8FD0" w14:textId="6BABC39E" w:rsidR="00766F5C" w:rsidRPr="006D7F4D" w:rsidRDefault="008F2EF3" w:rsidP="00BA6960">
      <w:pPr>
        <w:pStyle w:val="PargrafodaLista"/>
        <w:numPr>
          <w:ilvl w:val="1"/>
          <w:numId w:val="3"/>
        </w:num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6F5C" w:rsidRPr="006D7F4D">
        <w:rPr>
          <w:rFonts w:ascii="Times New Roman" w:hAnsi="Times New Roman" w:cs="Times New Roman"/>
          <w:b/>
          <w:sz w:val="24"/>
          <w:szCs w:val="24"/>
        </w:rPr>
        <w:t>Histolopatologia</w:t>
      </w:r>
      <w:proofErr w:type="spellEnd"/>
      <w:r w:rsidR="00766F5C" w:rsidRPr="006D7F4D">
        <w:rPr>
          <w:rFonts w:ascii="Times New Roman" w:hAnsi="Times New Roman" w:cs="Times New Roman"/>
          <w:b/>
          <w:sz w:val="24"/>
          <w:szCs w:val="24"/>
        </w:rPr>
        <w:t xml:space="preserve"> do epitélio uterino</w:t>
      </w:r>
    </w:p>
    <w:p w14:paraId="43ABFF5F" w14:textId="77777777" w:rsidR="00766F5C" w:rsidRPr="006D7F4D" w:rsidRDefault="00766F5C" w:rsidP="006D7F4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sz w:val="24"/>
          <w:szCs w:val="24"/>
        </w:rPr>
        <w:t xml:space="preserve">Os resultados obtidos com a análise histológica do epitélio uterino dos animais no teste de atividade estrogênica, tratados com extrato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etanólico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D7F4D">
        <w:rPr>
          <w:rFonts w:ascii="Times New Roman" w:hAnsi="Times New Roman" w:cs="Times New Roman"/>
          <w:i/>
          <w:sz w:val="24"/>
          <w:szCs w:val="24"/>
        </w:rPr>
        <w:t>Ipomoea</w:t>
      </w:r>
      <w:proofErr w:type="spellEnd"/>
      <w:r w:rsidRPr="006D7F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7F4D">
        <w:rPr>
          <w:rFonts w:ascii="Times New Roman" w:hAnsi="Times New Roman" w:cs="Times New Roman"/>
          <w:i/>
          <w:sz w:val="24"/>
          <w:szCs w:val="24"/>
        </w:rPr>
        <w:t>carnea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nas doses de 100mg/kg, 50mg/kg e 25mg/kg, apresentaram infiltrados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eosinofílicos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que variou entre 16,66% e 33,33%. A concentração mais alta (33,33%) apresentou infiltrados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eosinófilicos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da lâmina própria, nas doses de 50mg/Kg foi encontrado infiltrado inflamatório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eosinofílico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de lâmina própria, camada muscular e de intensidade moderada. Esses resultados não diferem estatisticamente (P&gt; 0,005) aos obtidos com o grupo de controle negativo e controle positivo (estradiol), que apresentaram infiltrados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eosinófilicos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de intensidade moderada. </w:t>
      </w:r>
    </w:p>
    <w:p w14:paraId="3870AD10" w14:textId="77777777" w:rsidR="00766F5C" w:rsidRPr="006D7F4D" w:rsidRDefault="00766F5C" w:rsidP="006D7F4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D7F4D">
        <w:rPr>
          <w:rFonts w:ascii="Times New Roman" w:hAnsi="Times New Roman" w:cs="Times New Roman"/>
          <w:sz w:val="24"/>
          <w:szCs w:val="24"/>
        </w:rPr>
        <w:t>Da mesma forma, nos grupos de teste da atividade antiestrogênica (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EEIc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+ Estradiol) apresentaram no epitélio uterino</w:t>
      </w:r>
      <w:r w:rsidRPr="006D7F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infiltrados inflamatórios </w:t>
      </w:r>
      <w:proofErr w:type="spellStart"/>
      <w:r w:rsidRPr="006D7F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eosinofílico</w:t>
      </w:r>
      <w:proofErr w:type="spellEnd"/>
      <w:r w:rsidRPr="006D7F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lâmina própria e camada muscular e infiltrado de intensidade moderada</w:t>
      </w:r>
      <w:r w:rsidRPr="006D7F4D">
        <w:rPr>
          <w:rFonts w:ascii="Times New Roman" w:hAnsi="Times New Roman" w:cs="Times New Roman"/>
          <w:sz w:val="24"/>
          <w:szCs w:val="24"/>
        </w:rPr>
        <w:t xml:space="preserve"> variando de entre 16,66% e 33,33%. Porém, nesse caso três grupos apresentaram um percentual de infiltração maior (33%) nas doses de 100mg/k e 25mg/kg mesmo valor do controle positivo padrão (Tamoxifeno)</w:t>
      </w:r>
      <w:r w:rsidRPr="006D7F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No entanto, o grupo de concentração de 50mg/kg associado com estradiol o epitélio apresentou-se normal semelhante ao controle negativo (água + óleo de milho). </w:t>
      </w:r>
    </w:p>
    <w:p w14:paraId="55AC1893" w14:textId="6C36FE01" w:rsidR="00766F5C" w:rsidRPr="006D7F4D" w:rsidRDefault="00766F5C" w:rsidP="006D7F4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D7F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Os resultados observados quanto a presença de infiltrados inflamatórios no epitélio uterino são semelhantes aos encontrados por Oliveira </w:t>
      </w:r>
      <w:proofErr w:type="spellStart"/>
      <w:r w:rsidRPr="006D7F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at</w:t>
      </w:r>
      <w:proofErr w:type="spellEnd"/>
      <w:r w:rsidRPr="006D7F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al.</w:t>
      </w:r>
      <w:r w:rsidRPr="006D7F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(2016). </w:t>
      </w:r>
      <w:r w:rsidR="00BA696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Porém</w:t>
      </w:r>
      <w:r w:rsidRPr="006D7F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diferem dos percentuais encontrados por este mesmo autor que avaliou o efeito do extrato etanólico de </w:t>
      </w:r>
      <w:r w:rsidRPr="006D7F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Simarouba versicolor</w:t>
      </w:r>
      <w:r w:rsidRPr="006D7F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nas doses de 10, 20 e 40 mg/kg encontrou nos grupos da atividade </w:t>
      </w:r>
      <w:r w:rsidRPr="006D7F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estrogênica a presença de infiltrados inflamatórios de 40%, 50% e 100%, respectivamente com o controle negativo normal. Quanto a atividade antiestrogênica a variação nos grupos testes 50%, 90% e 100%, respectivamente e grupo controle padrão (Tamoxifeno) sem anormalidades. Isso pode ser um indicativo que a atividade antiestrogênica determinada no ensaio anterior desta pesquisa não é determinada pelo aumento do número de células do tecido epitelial uterino, mas por outro mecanismo de ação.</w:t>
      </w:r>
    </w:p>
    <w:p w14:paraId="6179C91A" w14:textId="77777777" w:rsidR="00766F5C" w:rsidRPr="006D7F4D" w:rsidRDefault="00766F5C" w:rsidP="006D7F4D">
      <w:pPr>
        <w:pStyle w:val="PargrafodaLista"/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7F4D">
        <w:rPr>
          <w:rFonts w:ascii="Times New Roman" w:hAnsi="Times New Roman" w:cs="Times New Roman"/>
          <w:b/>
          <w:sz w:val="24"/>
          <w:szCs w:val="24"/>
        </w:rPr>
        <w:t>Análise bioquímica</w:t>
      </w:r>
    </w:p>
    <w:p w14:paraId="1824DEA9" w14:textId="77777777" w:rsidR="00766F5C" w:rsidRPr="006D7F4D" w:rsidRDefault="00766F5C" w:rsidP="006D7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sz w:val="24"/>
          <w:szCs w:val="24"/>
        </w:rPr>
        <w:t xml:space="preserve">No estudo dos efeitos de </w:t>
      </w:r>
      <w:r w:rsidRPr="006D7F4D">
        <w:rPr>
          <w:rFonts w:ascii="Times New Roman" w:hAnsi="Times New Roman" w:cs="Times New Roman"/>
          <w:i/>
          <w:iCs/>
          <w:sz w:val="24"/>
          <w:szCs w:val="24"/>
        </w:rPr>
        <w:t>I. carnea</w:t>
      </w:r>
      <w:r w:rsidRPr="006D7F4D">
        <w:rPr>
          <w:rFonts w:ascii="Times New Roman" w:hAnsi="Times New Roman" w:cs="Times New Roman"/>
          <w:sz w:val="24"/>
          <w:szCs w:val="24"/>
        </w:rPr>
        <w:t xml:space="preserve"> sobre os parâmetros bioquímicos de ratas tratadas com o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EEIc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observou-se que nos grupos de teste de atividades estrogênica e antiestrogênica as principais alteração observadas foram nas taxas de colesterol, glicose, creatinina e ALT. </w:t>
      </w:r>
    </w:p>
    <w:p w14:paraId="597EC8AB" w14:textId="77777777" w:rsidR="00766F5C" w:rsidRPr="006D7F4D" w:rsidRDefault="001D27BB" w:rsidP="00BA6960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sz w:val="24"/>
          <w:szCs w:val="24"/>
        </w:rPr>
        <w:t>A tabela 1</w:t>
      </w:r>
      <w:r w:rsidR="00766F5C" w:rsidRPr="006D7F4D">
        <w:rPr>
          <w:rFonts w:ascii="Times New Roman" w:hAnsi="Times New Roman" w:cs="Times New Roman"/>
          <w:sz w:val="24"/>
          <w:szCs w:val="24"/>
        </w:rPr>
        <w:t xml:space="preserve"> demonstra que houve diferença estatisticamente significativa (P&lt;0,05) nas taxas de glicose dos grupos testes nas doses de 50mg/kg e 100 mg/kg quando comparados entre eles, porém não houve diferença em relação ao controle. Também se observou na análise bioquímica a redução da ALT, apresentando resultado significativo em relação ao grupo de controle negativo, no entanto esse achado não tem significância clínica no que se refere a função hepática.</w:t>
      </w:r>
    </w:p>
    <w:p w14:paraId="45576066" w14:textId="77777777" w:rsidR="00766F5C" w:rsidRPr="006D7F4D" w:rsidRDefault="00766F5C" w:rsidP="00BA6960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1D27BB" w:rsidRPr="006D7F4D">
        <w:rPr>
          <w:rFonts w:ascii="Times New Roman" w:hAnsi="Times New Roman" w:cs="Times New Roman"/>
          <w:b/>
          <w:sz w:val="24"/>
          <w:szCs w:val="24"/>
        </w:rPr>
        <w:t>1</w:t>
      </w:r>
      <w:r w:rsidRPr="006D7F4D">
        <w:rPr>
          <w:rFonts w:ascii="Times New Roman" w:hAnsi="Times New Roman" w:cs="Times New Roman"/>
          <w:b/>
          <w:sz w:val="24"/>
          <w:szCs w:val="24"/>
        </w:rPr>
        <w:t>.</w:t>
      </w:r>
      <w:r w:rsidRPr="006D7F4D">
        <w:rPr>
          <w:rFonts w:ascii="Times New Roman" w:hAnsi="Times New Roman" w:cs="Times New Roman"/>
          <w:sz w:val="24"/>
          <w:szCs w:val="24"/>
        </w:rPr>
        <w:t xml:space="preserve"> Efeito do extrato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etanólico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6D7F4D">
        <w:rPr>
          <w:rFonts w:ascii="Times New Roman" w:hAnsi="Times New Roman" w:cs="Times New Roman"/>
          <w:i/>
          <w:sz w:val="24"/>
          <w:szCs w:val="24"/>
        </w:rPr>
        <w:t>Ipomoea</w:t>
      </w:r>
      <w:proofErr w:type="spellEnd"/>
      <w:r w:rsidRPr="006D7F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7F4D">
        <w:rPr>
          <w:rFonts w:ascii="Times New Roman" w:hAnsi="Times New Roman" w:cs="Times New Roman"/>
          <w:i/>
          <w:sz w:val="24"/>
          <w:szCs w:val="24"/>
        </w:rPr>
        <w:t>carnea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sobre os parâmetros bioquímicos de ratas na avaliação da atividade estrogênica</w:t>
      </w:r>
    </w:p>
    <w:tbl>
      <w:tblPr>
        <w:tblStyle w:val="TabelaSimples3"/>
        <w:tblpPr w:leftFromText="141" w:rightFromText="141" w:vertAnchor="text" w:horzAnchor="margin" w:tblpY="30"/>
        <w:tblW w:w="9253" w:type="dxa"/>
        <w:tblLook w:val="04A0" w:firstRow="1" w:lastRow="0" w:firstColumn="1" w:lastColumn="0" w:noHBand="0" w:noVBand="1"/>
      </w:tblPr>
      <w:tblGrid>
        <w:gridCol w:w="2162"/>
        <w:gridCol w:w="1627"/>
        <w:gridCol w:w="1719"/>
        <w:gridCol w:w="1817"/>
        <w:gridCol w:w="1928"/>
      </w:tblGrid>
      <w:tr w:rsidR="00F46806" w:rsidRPr="00BA6960" w14:paraId="01B9ABAB" w14:textId="77777777" w:rsidTr="00BA69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2" w:type="dxa"/>
            <w:tcBorders>
              <w:top w:val="single" w:sz="4" w:space="0" w:color="auto"/>
            </w:tcBorders>
          </w:tcPr>
          <w:p w14:paraId="441A0F2F" w14:textId="77777777" w:rsidR="00F46806" w:rsidRPr="00BA6960" w:rsidRDefault="00F46806" w:rsidP="00BA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TRATAMENTOS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noWrap/>
          </w:tcPr>
          <w:p w14:paraId="36C547A8" w14:textId="77777777" w:rsidR="00F46806" w:rsidRPr="00BA6960" w:rsidRDefault="00F46806" w:rsidP="00BA696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ALT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noWrap/>
          </w:tcPr>
          <w:p w14:paraId="495AB9BE" w14:textId="77777777" w:rsidR="00F46806" w:rsidRPr="00BA6960" w:rsidRDefault="00F46806" w:rsidP="00BA696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GLICOSE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noWrap/>
          </w:tcPr>
          <w:p w14:paraId="38949354" w14:textId="77777777" w:rsidR="00F46806" w:rsidRPr="00BA6960" w:rsidRDefault="00F46806" w:rsidP="00BA696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CREATININA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noWrap/>
          </w:tcPr>
          <w:p w14:paraId="36E4C72C" w14:textId="77777777" w:rsidR="00F46806" w:rsidRPr="00BA6960" w:rsidRDefault="00F46806" w:rsidP="00BA696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COLESTEROL </w:t>
            </w:r>
          </w:p>
        </w:tc>
      </w:tr>
      <w:tr w:rsidR="00F46806" w:rsidRPr="00BA6960" w14:paraId="58F533BA" w14:textId="77777777" w:rsidTr="00BA6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4AFB79F1" w14:textId="0C48FD65" w:rsidR="00F46806" w:rsidRPr="00BA6960" w:rsidRDefault="00B95178" w:rsidP="00BA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>EEIc</w:t>
            </w:r>
            <w:proofErr w:type="spellEnd"/>
            <w:r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 xml:space="preserve"> 100mg/kg</w:t>
            </w:r>
          </w:p>
        </w:tc>
        <w:tc>
          <w:tcPr>
            <w:tcW w:w="1627" w:type="dxa"/>
            <w:noWrap/>
            <w:vAlign w:val="center"/>
          </w:tcPr>
          <w:p w14:paraId="2C81DC95" w14:textId="47D34346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61.66± 3.72*</w:t>
            </w:r>
          </w:p>
        </w:tc>
        <w:tc>
          <w:tcPr>
            <w:tcW w:w="1719" w:type="dxa"/>
            <w:noWrap/>
            <w:vAlign w:val="center"/>
          </w:tcPr>
          <w:p w14:paraId="0CF81C4B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160.83±42.83*</w:t>
            </w:r>
          </w:p>
        </w:tc>
        <w:tc>
          <w:tcPr>
            <w:tcW w:w="1817" w:type="dxa"/>
            <w:noWrap/>
            <w:vAlign w:val="center"/>
          </w:tcPr>
          <w:p w14:paraId="25622CC2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0.45±0.15</w:t>
            </w:r>
          </w:p>
        </w:tc>
        <w:tc>
          <w:tcPr>
            <w:tcW w:w="1928" w:type="dxa"/>
            <w:noWrap/>
            <w:vAlign w:val="center"/>
          </w:tcPr>
          <w:p w14:paraId="425BDB34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71.0±21.93</w:t>
            </w:r>
          </w:p>
        </w:tc>
      </w:tr>
      <w:tr w:rsidR="00F46806" w:rsidRPr="00BA6960" w14:paraId="79F40581" w14:textId="77777777" w:rsidTr="00BA696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51CE5E9B" w14:textId="65CE3CE0" w:rsidR="00F46806" w:rsidRPr="00BA6960" w:rsidRDefault="00B95178" w:rsidP="00BA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>EEIc</w:t>
            </w:r>
            <w:proofErr w:type="spellEnd"/>
            <w:r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 xml:space="preserve">  50mg/kg</w:t>
            </w:r>
          </w:p>
        </w:tc>
        <w:tc>
          <w:tcPr>
            <w:tcW w:w="1627" w:type="dxa"/>
            <w:noWrap/>
            <w:vAlign w:val="center"/>
          </w:tcPr>
          <w:p w14:paraId="751039B2" w14:textId="77777777" w:rsidR="00F46806" w:rsidRPr="00BA6960" w:rsidRDefault="00F46806" w:rsidP="00BA69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84.8± 14.11</w:t>
            </w:r>
          </w:p>
        </w:tc>
        <w:tc>
          <w:tcPr>
            <w:tcW w:w="1719" w:type="dxa"/>
            <w:noWrap/>
            <w:vAlign w:val="center"/>
          </w:tcPr>
          <w:p w14:paraId="0A825642" w14:textId="77777777" w:rsidR="00F46806" w:rsidRPr="00BA6960" w:rsidRDefault="00F46806" w:rsidP="00BA69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242.0±29.28*</w:t>
            </w:r>
          </w:p>
        </w:tc>
        <w:tc>
          <w:tcPr>
            <w:tcW w:w="1817" w:type="dxa"/>
            <w:noWrap/>
            <w:vAlign w:val="center"/>
          </w:tcPr>
          <w:p w14:paraId="4533C75E" w14:textId="77777777" w:rsidR="00F46806" w:rsidRPr="00BA6960" w:rsidRDefault="00F46806" w:rsidP="00BA69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0.44±0.02</w:t>
            </w:r>
          </w:p>
        </w:tc>
        <w:tc>
          <w:tcPr>
            <w:tcW w:w="1928" w:type="dxa"/>
            <w:noWrap/>
            <w:vAlign w:val="center"/>
          </w:tcPr>
          <w:p w14:paraId="6E742D20" w14:textId="77777777" w:rsidR="00F46806" w:rsidRPr="00BA6960" w:rsidRDefault="00F46806" w:rsidP="00BA69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93.50±20.14</w:t>
            </w:r>
          </w:p>
        </w:tc>
      </w:tr>
      <w:tr w:rsidR="00F46806" w:rsidRPr="00BA6960" w14:paraId="5BE03ACF" w14:textId="77777777" w:rsidTr="00BA6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218420D3" w14:textId="0778B540" w:rsidR="00F46806" w:rsidRPr="00BA6960" w:rsidRDefault="00B95178" w:rsidP="00BA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>EEIc</w:t>
            </w:r>
            <w:proofErr w:type="spellEnd"/>
            <w:r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 xml:space="preserve">  25mg/kg</w:t>
            </w:r>
          </w:p>
        </w:tc>
        <w:tc>
          <w:tcPr>
            <w:tcW w:w="1627" w:type="dxa"/>
            <w:noWrap/>
            <w:vAlign w:val="center"/>
          </w:tcPr>
          <w:p w14:paraId="64EBF4F9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83.83± 17.92</w:t>
            </w:r>
          </w:p>
        </w:tc>
        <w:tc>
          <w:tcPr>
            <w:tcW w:w="1719" w:type="dxa"/>
            <w:noWrap/>
            <w:vAlign w:val="center"/>
          </w:tcPr>
          <w:p w14:paraId="4B21E8BF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251.83±56.90</w:t>
            </w:r>
          </w:p>
        </w:tc>
        <w:tc>
          <w:tcPr>
            <w:tcW w:w="1817" w:type="dxa"/>
            <w:noWrap/>
            <w:vAlign w:val="center"/>
          </w:tcPr>
          <w:p w14:paraId="6EEABDA0" w14:textId="0EC8A7FA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0.63±0.03</w:t>
            </w:r>
          </w:p>
        </w:tc>
        <w:tc>
          <w:tcPr>
            <w:tcW w:w="1928" w:type="dxa"/>
            <w:noWrap/>
            <w:vAlign w:val="center"/>
          </w:tcPr>
          <w:p w14:paraId="3E79A5F3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85.83±17.17</w:t>
            </w:r>
          </w:p>
        </w:tc>
      </w:tr>
      <w:tr w:rsidR="00F46806" w:rsidRPr="00BA6960" w14:paraId="5AA283C9" w14:textId="77777777" w:rsidTr="00BA696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vAlign w:val="center"/>
          </w:tcPr>
          <w:p w14:paraId="443D07BE" w14:textId="733B5FB3" w:rsidR="00F46806" w:rsidRPr="00BA6960" w:rsidRDefault="00B95178" w:rsidP="00BA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 xml:space="preserve">Água destilada + DMSO (5%) + </w:t>
            </w:r>
            <w:r w:rsidR="00BA6960"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>Ó</w:t>
            </w:r>
            <w:r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>leo de milho</w:t>
            </w:r>
          </w:p>
        </w:tc>
        <w:tc>
          <w:tcPr>
            <w:tcW w:w="1627" w:type="dxa"/>
            <w:noWrap/>
            <w:vAlign w:val="center"/>
          </w:tcPr>
          <w:p w14:paraId="745ED71E" w14:textId="77777777" w:rsidR="00F46806" w:rsidRPr="00BA6960" w:rsidRDefault="00F46806" w:rsidP="00BA69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89.16± 13.12*</w:t>
            </w:r>
          </w:p>
        </w:tc>
        <w:tc>
          <w:tcPr>
            <w:tcW w:w="1719" w:type="dxa"/>
            <w:noWrap/>
            <w:vAlign w:val="center"/>
          </w:tcPr>
          <w:p w14:paraId="756F8498" w14:textId="77777777" w:rsidR="00F46806" w:rsidRPr="00BA6960" w:rsidRDefault="00F46806" w:rsidP="00BA69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211.83±49.49</w:t>
            </w:r>
          </w:p>
        </w:tc>
        <w:tc>
          <w:tcPr>
            <w:tcW w:w="1817" w:type="dxa"/>
            <w:noWrap/>
            <w:vAlign w:val="center"/>
          </w:tcPr>
          <w:p w14:paraId="523EAE3C" w14:textId="77777777" w:rsidR="00F46806" w:rsidRPr="00BA6960" w:rsidRDefault="00F46806" w:rsidP="00BA69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0.68±0.07</w:t>
            </w:r>
          </w:p>
        </w:tc>
        <w:tc>
          <w:tcPr>
            <w:tcW w:w="1928" w:type="dxa"/>
            <w:noWrap/>
            <w:vAlign w:val="center"/>
          </w:tcPr>
          <w:p w14:paraId="49AF06BE" w14:textId="77777777" w:rsidR="00F46806" w:rsidRPr="00BA6960" w:rsidRDefault="00F46806" w:rsidP="00BA696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87.83±10.98</w:t>
            </w:r>
          </w:p>
        </w:tc>
      </w:tr>
      <w:tr w:rsidR="00F46806" w:rsidRPr="00BA6960" w14:paraId="5D5F73DA" w14:textId="77777777" w:rsidTr="00BA6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2" w:type="dxa"/>
            <w:tcBorders>
              <w:bottom w:val="single" w:sz="4" w:space="0" w:color="auto"/>
            </w:tcBorders>
            <w:vAlign w:val="center"/>
          </w:tcPr>
          <w:p w14:paraId="27A68AEA" w14:textId="13EAF6CF" w:rsidR="00F46806" w:rsidRPr="00BA6960" w:rsidRDefault="00B95178" w:rsidP="00BA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aps w:val="0"/>
                <w:color w:val="000000"/>
                <w:lang w:eastAsia="pt-BR"/>
              </w:rPr>
              <w:t>Estradiol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noWrap/>
            <w:vAlign w:val="center"/>
          </w:tcPr>
          <w:p w14:paraId="3B2C0521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82.0± 11.33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noWrap/>
            <w:vAlign w:val="center"/>
          </w:tcPr>
          <w:p w14:paraId="22CD9FD4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225.83±41.32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noWrap/>
            <w:vAlign w:val="center"/>
          </w:tcPr>
          <w:p w14:paraId="45793D84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0.49±0.03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noWrap/>
            <w:vAlign w:val="center"/>
          </w:tcPr>
          <w:p w14:paraId="5739BEF4" w14:textId="77777777" w:rsidR="00F46806" w:rsidRPr="00BA6960" w:rsidRDefault="00F46806" w:rsidP="00BA696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91.66±10.09</w:t>
            </w:r>
          </w:p>
        </w:tc>
      </w:tr>
    </w:tbl>
    <w:p w14:paraId="31EC4A89" w14:textId="77777777" w:rsidR="001D27BB" w:rsidRPr="00BA6960" w:rsidRDefault="001D27BB" w:rsidP="006D7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50F44987" w14:textId="77777777" w:rsidR="00766F5C" w:rsidRPr="006D7F4D" w:rsidRDefault="00766F5C" w:rsidP="006D7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sz w:val="24"/>
          <w:szCs w:val="24"/>
        </w:rPr>
        <w:t>Por outro lado, tratamento não induziu modificações no perfil bioquímico dos testes de AST, Ureia e Triglicérides nos grupos de teste de atividades estrogênicas e antiestrogênicas, uma vez que os parâmetros se mantiveram dentro da faixa de valores quando comparado com os grupos controles.</w:t>
      </w:r>
    </w:p>
    <w:p w14:paraId="46B59F20" w14:textId="77777777" w:rsidR="00766F5C" w:rsidRPr="006D7F4D" w:rsidRDefault="00766F5C" w:rsidP="006D7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sz w:val="24"/>
          <w:szCs w:val="24"/>
        </w:rPr>
        <w:t xml:space="preserve">O grupo tratado com a dose 100mg/kg de maior concentração do extrato associado com estradiol apresentou diferença significativa em relação aos grupos controles positivos tratados com Tamoxifeno e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tamoxifeno+estradiol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, porém este não diferiu do grupo controle negativo (Tabela </w:t>
      </w:r>
      <w:r w:rsidR="001D27BB" w:rsidRPr="006D7F4D">
        <w:rPr>
          <w:rFonts w:ascii="Times New Roman" w:hAnsi="Times New Roman" w:cs="Times New Roman"/>
          <w:sz w:val="24"/>
          <w:szCs w:val="24"/>
        </w:rPr>
        <w:t>2</w:t>
      </w:r>
      <w:r w:rsidRPr="006D7F4D">
        <w:rPr>
          <w:rFonts w:ascii="Times New Roman" w:hAnsi="Times New Roman" w:cs="Times New Roman"/>
          <w:sz w:val="24"/>
          <w:szCs w:val="24"/>
        </w:rPr>
        <w:t xml:space="preserve">). Assim, estes resultados corroboram com a literatura que cita o </w:t>
      </w:r>
      <w:r w:rsidRPr="006D7F4D">
        <w:rPr>
          <w:rFonts w:ascii="Times New Roman" w:hAnsi="Times New Roman" w:cs="Times New Roman"/>
          <w:bCs/>
          <w:sz w:val="24"/>
          <w:szCs w:val="24"/>
        </w:rPr>
        <w:lastRenderedPageBreak/>
        <w:t>Tamoxifeno</w:t>
      </w:r>
      <w:r w:rsidRPr="006D7F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7F4D">
        <w:rPr>
          <w:rFonts w:ascii="Times New Roman" w:hAnsi="Times New Roman" w:cs="Times New Roman"/>
          <w:sz w:val="24"/>
          <w:szCs w:val="24"/>
        </w:rPr>
        <w:t>como sendo capaz de</w:t>
      </w:r>
      <w:r w:rsidRPr="006D7F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7F4D">
        <w:rPr>
          <w:rFonts w:ascii="Times New Roman" w:hAnsi="Times New Roman" w:cs="Times New Roman"/>
          <w:sz w:val="24"/>
          <w:szCs w:val="24"/>
        </w:rPr>
        <w:t xml:space="preserve">diminui os níveis plasmáticos de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antitrombina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>-III e colesterol, com a maior queda sendo do colesterol LDL (MARTINDALE, 1993)</w:t>
      </w:r>
    </w:p>
    <w:p w14:paraId="40A67BB9" w14:textId="77777777" w:rsidR="00766F5C" w:rsidRPr="00BA6960" w:rsidRDefault="00766F5C" w:rsidP="006D7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8BBC20A" w14:textId="6930C5FD" w:rsidR="00A61196" w:rsidRPr="00BA6960" w:rsidRDefault="00766F5C" w:rsidP="009227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b/>
          <w:sz w:val="24"/>
          <w:szCs w:val="24"/>
        </w:rPr>
        <w:t xml:space="preserve">Tabela </w:t>
      </w:r>
      <w:r w:rsidR="001D27BB" w:rsidRPr="006D7F4D">
        <w:rPr>
          <w:rFonts w:ascii="Times New Roman" w:hAnsi="Times New Roman" w:cs="Times New Roman"/>
          <w:b/>
          <w:sz w:val="24"/>
          <w:szCs w:val="24"/>
        </w:rPr>
        <w:t>2</w:t>
      </w:r>
      <w:r w:rsidRPr="006D7F4D">
        <w:rPr>
          <w:rFonts w:ascii="Times New Roman" w:hAnsi="Times New Roman" w:cs="Times New Roman"/>
          <w:b/>
          <w:sz w:val="24"/>
          <w:szCs w:val="24"/>
        </w:rPr>
        <w:t>.</w:t>
      </w:r>
      <w:r w:rsidRPr="006D7F4D">
        <w:rPr>
          <w:rFonts w:ascii="Times New Roman" w:hAnsi="Times New Roman" w:cs="Times New Roman"/>
          <w:sz w:val="24"/>
          <w:szCs w:val="24"/>
        </w:rPr>
        <w:t xml:space="preserve"> Efeito do extrato </w:t>
      </w:r>
      <w:proofErr w:type="spellStart"/>
      <w:r w:rsidRPr="006D7F4D">
        <w:rPr>
          <w:rFonts w:ascii="Times New Roman" w:hAnsi="Times New Roman" w:cs="Times New Roman"/>
          <w:sz w:val="24"/>
          <w:szCs w:val="24"/>
        </w:rPr>
        <w:t>etanólico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6D7F4D">
        <w:rPr>
          <w:rFonts w:ascii="Times New Roman" w:hAnsi="Times New Roman" w:cs="Times New Roman"/>
          <w:i/>
          <w:sz w:val="24"/>
          <w:szCs w:val="24"/>
        </w:rPr>
        <w:t>Ipomoea</w:t>
      </w:r>
      <w:proofErr w:type="spellEnd"/>
      <w:r w:rsidRPr="006D7F4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D7F4D">
        <w:rPr>
          <w:rFonts w:ascii="Times New Roman" w:hAnsi="Times New Roman" w:cs="Times New Roman"/>
          <w:i/>
          <w:sz w:val="24"/>
          <w:szCs w:val="24"/>
        </w:rPr>
        <w:t>carnea</w:t>
      </w:r>
      <w:proofErr w:type="spellEnd"/>
      <w:r w:rsidRPr="006D7F4D">
        <w:rPr>
          <w:rFonts w:ascii="Times New Roman" w:hAnsi="Times New Roman" w:cs="Times New Roman"/>
          <w:sz w:val="24"/>
          <w:szCs w:val="24"/>
        </w:rPr>
        <w:t xml:space="preserve"> sobre os parâmetros bioquímicos </w:t>
      </w:r>
      <w:r w:rsidRPr="00BA6960">
        <w:rPr>
          <w:rFonts w:ascii="Times New Roman" w:hAnsi="Times New Roman" w:cs="Times New Roman"/>
          <w:sz w:val="24"/>
          <w:szCs w:val="24"/>
        </w:rPr>
        <w:t>de ratas na avaliação da atividade antiestrogênica</w:t>
      </w:r>
    </w:p>
    <w:tbl>
      <w:tblPr>
        <w:tblStyle w:val="TabelaSimples3"/>
        <w:tblpPr w:leftFromText="141" w:rightFromText="141" w:vertAnchor="text" w:horzAnchor="margin" w:tblpY="30"/>
        <w:tblW w:w="9312" w:type="dxa"/>
        <w:tblLook w:val="04A0" w:firstRow="1" w:lastRow="0" w:firstColumn="1" w:lastColumn="0" w:noHBand="0" w:noVBand="1"/>
      </w:tblPr>
      <w:tblGrid>
        <w:gridCol w:w="2556"/>
        <w:gridCol w:w="1960"/>
        <w:gridCol w:w="1822"/>
        <w:gridCol w:w="1529"/>
        <w:gridCol w:w="1634"/>
      </w:tblGrid>
      <w:tr w:rsidR="00214F2B" w:rsidRPr="00BA6960" w14:paraId="2AD187DF" w14:textId="77777777" w:rsidTr="00FC3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6" w:type="dxa"/>
            <w:tcBorders>
              <w:top w:val="single" w:sz="4" w:space="0" w:color="auto"/>
            </w:tcBorders>
            <w:noWrap/>
            <w:hideMark/>
          </w:tcPr>
          <w:p w14:paraId="760FAEC1" w14:textId="77777777" w:rsidR="00C26315" w:rsidRPr="00BA6960" w:rsidRDefault="00C26315" w:rsidP="00214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TRATAMENTOS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noWrap/>
            <w:hideMark/>
          </w:tcPr>
          <w:p w14:paraId="52B019FF" w14:textId="77777777" w:rsidR="00C26315" w:rsidRPr="00BA6960" w:rsidRDefault="00C26315" w:rsidP="00214F2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COLESTEROL 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noWrap/>
          </w:tcPr>
          <w:p w14:paraId="48E23D74" w14:textId="77777777" w:rsidR="00C26315" w:rsidRPr="00BA6960" w:rsidRDefault="00C26315" w:rsidP="00214F2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GLICOSE</w:t>
            </w:r>
          </w:p>
        </w:tc>
        <w:tc>
          <w:tcPr>
            <w:tcW w:w="1529" w:type="dxa"/>
            <w:tcBorders>
              <w:top w:val="single" w:sz="4" w:space="0" w:color="auto"/>
            </w:tcBorders>
            <w:noWrap/>
          </w:tcPr>
          <w:p w14:paraId="2A5C619C" w14:textId="77777777" w:rsidR="00C26315" w:rsidRPr="00BA6960" w:rsidRDefault="00C26315" w:rsidP="00214F2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ALT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noWrap/>
          </w:tcPr>
          <w:p w14:paraId="351968AD" w14:textId="77777777" w:rsidR="00C26315" w:rsidRPr="00BA6960" w:rsidRDefault="00C26315" w:rsidP="00214F2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CREATININA</w:t>
            </w:r>
          </w:p>
        </w:tc>
      </w:tr>
      <w:tr w:rsidR="00214F2B" w:rsidRPr="00BA6960" w14:paraId="3F48A961" w14:textId="77777777" w:rsidTr="0021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6" w:type="dxa"/>
            <w:hideMark/>
          </w:tcPr>
          <w:p w14:paraId="43563361" w14:textId="66891656" w:rsidR="00C26315" w:rsidRPr="00BA6960" w:rsidRDefault="00214F2B" w:rsidP="0021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 xml:space="preserve">Estradiol </w:t>
            </w:r>
            <w:proofErr w:type="gramStart"/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 xml:space="preserve">+  </w:t>
            </w:r>
            <w:proofErr w:type="spellStart"/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>EEIc</w:t>
            </w:r>
            <w:proofErr w:type="spellEnd"/>
            <w:proofErr w:type="gramEnd"/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 xml:space="preserve">  100mg/Kg</w:t>
            </w:r>
          </w:p>
        </w:tc>
        <w:tc>
          <w:tcPr>
            <w:tcW w:w="1960" w:type="dxa"/>
            <w:noWrap/>
            <w:hideMark/>
          </w:tcPr>
          <w:p w14:paraId="5CFDE102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111.83±8.44*</w:t>
            </w:r>
          </w:p>
        </w:tc>
        <w:tc>
          <w:tcPr>
            <w:tcW w:w="1822" w:type="dxa"/>
            <w:noWrap/>
          </w:tcPr>
          <w:p w14:paraId="12AE0297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216.50±31.69</w:t>
            </w:r>
          </w:p>
        </w:tc>
        <w:tc>
          <w:tcPr>
            <w:tcW w:w="1529" w:type="dxa"/>
            <w:noWrap/>
          </w:tcPr>
          <w:p w14:paraId="38A60DCF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85.66±7.11</w:t>
            </w:r>
          </w:p>
        </w:tc>
        <w:tc>
          <w:tcPr>
            <w:tcW w:w="1445" w:type="dxa"/>
            <w:noWrap/>
          </w:tcPr>
          <w:p w14:paraId="556C8574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0.54±0.04</w:t>
            </w:r>
          </w:p>
        </w:tc>
      </w:tr>
      <w:tr w:rsidR="00214F2B" w:rsidRPr="00BA6960" w14:paraId="34DAA157" w14:textId="77777777" w:rsidTr="00214F2B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6" w:type="dxa"/>
            <w:hideMark/>
          </w:tcPr>
          <w:p w14:paraId="6196B9D7" w14:textId="0892119A" w:rsidR="00C26315" w:rsidRPr="00BA6960" w:rsidRDefault="00214F2B" w:rsidP="0021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 xml:space="preserve">Estradiol </w:t>
            </w:r>
            <w:proofErr w:type="gramStart"/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 xml:space="preserve">+  </w:t>
            </w:r>
            <w:proofErr w:type="spellStart"/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>EEIc</w:t>
            </w:r>
            <w:proofErr w:type="spellEnd"/>
            <w:proofErr w:type="gramEnd"/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 xml:space="preserve">  50mg/Kg</w:t>
            </w:r>
          </w:p>
        </w:tc>
        <w:tc>
          <w:tcPr>
            <w:tcW w:w="1960" w:type="dxa"/>
            <w:noWrap/>
            <w:hideMark/>
          </w:tcPr>
          <w:p w14:paraId="6E645182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77.50±14.41</w:t>
            </w:r>
          </w:p>
        </w:tc>
        <w:tc>
          <w:tcPr>
            <w:tcW w:w="1822" w:type="dxa"/>
            <w:noWrap/>
          </w:tcPr>
          <w:p w14:paraId="1997D15B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208.16±27.78</w:t>
            </w:r>
          </w:p>
        </w:tc>
        <w:tc>
          <w:tcPr>
            <w:tcW w:w="1529" w:type="dxa"/>
            <w:noWrap/>
          </w:tcPr>
          <w:p w14:paraId="70473D8A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76.50±8.54</w:t>
            </w:r>
          </w:p>
        </w:tc>
        <w:tc>
          <w:tcPr>
            <w:tcW w:w="1445" w:type="dxa"/>
            <w:noWrap/>
          </w:tcPr>
          <w:p w14:paraId="7810BAC9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0.51±0.35*</w:t>
            </w:r>
          </w:p>
        </w:tc>
      </w:tr>
      <w:tr w:rsidR="00214F2B" w:rsidRPr="00BA6960" w14:paraId="5F00C8F9" w14:textId="77777777" w:rsidTr="0021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6" w:type="dxa"/>
            <w:hideMark/>
          </w:tcPr>
          <w:p w14:paraId="426C44DF" w14:textId="64F125E4" w:rsidR="00C26315" w:rsidRPr="00BA6960" w:rsidRDefault="00214F2B" w:rsidP="0021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 xml:space="preserve">Estradiol + </w:t>
            </w:r>
            <w:proofErr w:type="spellStart"/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>EEIc</w:t>
            </w:r>
            <w:proofErr w:type="spellEnd"/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 xml:space="preserve"> 25mg/Kg</w:t>
            </w:r>
          </w:p>
        </w:tc>
        <w:tc>
          <w:tcPr>
            <w:tcW w:w="1960" w:type="dxa"/>
            <w:noWrap/>
            <w:hideMark/>
          </w:tcPr>
          <w:p w14:paraId="4E9AF6AD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89.50±6.44</w:t>
            </w:r>
          </w:p>
        </w:tc>
        <w:tc>
          <w:tcPr>
            <w:tcW w:w="1822" w:type="dxa"/>
            <w:noWrap/>
          </w:tcPr>
          <w:p w14:paraId="29F6389F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206.66±20.52</w:t>
            </w:r>
          </w:p>
        </w:tc>
        <w:tc>
          <w:tcPr>
            <w:tcW w:w="1529" w:type="dxa"/>
            <w:noWrap/>
          </w:tcPr>
          <w:p w14:paraId="65E6E335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78.0±16.98</w:t>
            </w:r>
          </w:p>
        </w:tc>
        <w:tc>
          <w:tcPr>
            <w:tcW w:w="1445" w:type="dxa"/>
            <w:noWrap/>
          </w:tcPr>
          <w:p w14:paraId="65A751FA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0.41±0.06*</w:t>
            </w:r>
          </w:p>
        </w:tc>
      </w:tr>
      <w:tr w:rsidR="00214F2B" w:rsidRPr="00BA6960" w14:paraId="5B0EF4D0" w14:textId="77777777" w:rsidTr="00214F2B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6" w:type="dxa"/>
            <w:hideMark/>
          </w:tcPr>
          <w:p w14:paraId="3C2ADA8A" w14:textId="46D7BEE6" w:rsidR="00C26315" w:rsidRPr="00BA6960" w:rsidRDefault="00214F2B" w:rsidP="0021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>Tamoxifeno</w:t>
            </w:r>
          </w:p>
        </w:tc>
        <w:tc>
          <w:tcPr>
            <w:tcW w:w="1960" w:type="dxa"/>
            <w:noWrap/>
            <w:hideMark/>
          </w:tcPr>
          <w:p w14:paraId="530EB10E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54.33±8.52*</w:t>
            </w:r>
          </w:p>
        </w:tc>
        <w:tc>
          <w:tcPr>
            <w:tcW w:w="1822" w:type="dxa"/>
            <w:noWrap/>
          </w:tcPr>
          <w:p w14:paraId="75AB4684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183.33±23.24</w:t>
            </w:r>
          </w:p>
        </w:tc>
        <w:tc>
          <w:tcPr>
            <w:tcW w:w="1529" w:type="dxa"/>
            <w:noWrap/>
          </w:tcPr>
          <w:p w14:paraId="46BD2D64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87.33±13.41</w:t>
            </w:r>
          </w:p>
        </w:tc>
        <w:tc>
          <w:tcPr>
            <w:tcW w:w="1445" w:type="dxa"/>
            <w:noWrap/>
          </w:tcPr>
          <w:p w14:paraId="62831D7B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0.40±0.05*</w:t>
            </w:r>
          </w:p>
        </w:tc>
      </w:tr>
      <w:tr w:rsidR="00214F2B" w:rsidRPr="00BA6960" w14:paraId="304DE715" w14:textId="77777777" w:rsidTr="0021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6" w:type="dxa"/>
            <w:hideMark/>
          </w:tcPr>
          <w:p w14:paraId="67D2B670" w14:textId="76ECB19B" w:rsidR="00C26315" w:rsidRPr="00BA6960" w:rsidRDefault="00214F2B" w:rsidP="0021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>Estradiol + Tamoxifeno</w:t>
            </w:r>
          </w:p>
        </w:tc>
        <w:tc>
          <w:tcPr>
            <w:tcW w:w="1960" w:type="dxa"/>
            <w:noWrap/>
            <w:hideMark/>
          </w:tcPr>
          <w:p w14:paraId="19ADCF97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59.0±8.17*</w:t>
            </w:r>
          </w:p>
        </w:tc>
        <w:tc>
          <w:tcPr>
            <w:tcW w:w="1822" w:type="dxa"/>
            <w:noWrap/>
          </w:tcPr>
          <w:p w14:paraId="3C0192B9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174.0±8.24</w:t>
            </w:r>
          </w:p>
        </w:tc>
        <w:tc>
          <w:tcPr>
            <w:tcW w:w="1529" w:type="dxa"/>
            <w:noWrap/>
          </w:tcPr>
          <w:p w14:paraId="236685E5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66.33±9.52</w:t>
            </w:r>
          </w:p>
        </w:tc>
        <w:tc>
          <w:tcPr>
            <w:tcW w:w="1445" w:type="dxa"/>
            <w:noWrap/>
          </w:tcPr>
          <w:p w14:paraId="2F2B6EFF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0.41±0.09</w:t>
            </w:r>
          </w:p>
        </w:tc>
      </w:tr>
      <w:tr w:rsidR="00214F2B" w:rsidRPr="00BA6960" w14:paraId="6B204971" w14:textId="77777777" w:rsidTr="00FC370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6" w:type="dxa"/>
          </w:tcPr>
          <w:p w14:paraId="37A6DE2E" w14:textId="56EA0DFE" w:rsidR="00C26315" w:rsidRPr="00BA6960" w:rsidRDefault="00214F2B" w:rsidP="0021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>Estradiol</w:t>
            </w:r>
          </w:p>
        </w:tc>
        <w:tc>
          <w:tcPr>
            <w:tcW w:w="1960" w:type="dxa"/>
            <w:noWrap/>
          </w:tcPr>
          <w:p w14:paraId="17A6647A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111.83±8.44*</w:t>
            </w:r>
          </w:p>
        </w:tc>
        <w:tc>
          <w:tcPr>
            <w:tcW w:w="1822" w:type="dxa"/>
            <w:noWrap/>
          </w:tcPr>
          <w:p w14:paraId="65696706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225.83±41.32</w:t>
            </w:r>
          </w:p>
        </w:tc>
        <w:tc>
          <w:tcPr>
            <w:tcW w:w="1529" w:type="dxa"/>
            <w:noWrap/>
          </w:tcPr>
          <w:p w14:paraId="17A22EB1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82.0± 11.33</w:t>
            </w:r>
          </w:p>
        </w:tc>
        <w:tc>
          <w:tcPr>
            <w:tcW w:w="1445" w:type="dxa"/>
            <w:noWrap/>
          </w:tcPr>
          <w:p w14:paraId="43E60A27" w14:textId="77777777" w:rsidR="00C26315" w:rsidRPr="00BA6960" w:rsidRDefault="00C26315" w:rsidP="00214F2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0.49±0.03</w:t>
            </w:r>
          </w:p>
        </w:tc>
      </w:tr>
      <w:tr w:rsidR="00214F2B" w:rsidRPr="00BA6960" w14:paraId="5F79DE08" w14:textId="77777777" w:rsidTr="00FC3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6" w:type="dxa"/>
            <w:tcBorders>
              <w:bottom w:val="single" w:sz="4" w:space="0" w:color="auto"/>
            </w:tcBorders>
          </w:tcPr>
          <w:p w14:paraId="50AE54A2" w14:textId="3754CC6C" w:rsidR="00C26315" w:rsidRPr="00BA6960" w:rsidRDefault="00214F2B" w:rsidP="0021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caps w:val="0"/>
                <w:lang w:eastAsia="pt-BR"/>
              </w:rPr>
              <w:t>Água Destilada + DMSO (5%) + Óleo De Milho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noWrap/>
          </w:tcPr>
          <w:p w14:paraId="4AF1A9EF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77.50±14.41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noWrap/>
          </w:tcPr>
          <w:p w14:paraId="341122EC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211.83±49.49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noWrap/>
          </w:tcPr>
          <w:p w14:paraId="10757D32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89.16± 13.12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noWrap/>
          </w:tcPr>
          <w:p w14:paraId="0650A941" w14:textId="77777777" w:rsidR="00C26315" w:rsidRPr="00BA6960" w:rsidRDefault="00C26315" w:rsidP="00214F2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BA6960">
              <w:rPr>
                <w:rFonts w:ascii="Times New Roman" w:eastAsia="Times New Roman" w:hAnsi="Times New Roman" w:cs="Times New Roman"/>
                <w:lang w:eastAsia="pt-BR"/>
              </w:rPr>
              <w:t>0.68±0.07**</w:t>
            </w:r>
          </w:p>
        </w:tc>
      </w:tr>
    </w:tbl>
    <w:p w14:paraId="4E0E1002" w14:textId="77777777" w:rsidR="00BA6960" w:rsidRPr="00BA6960" w:rsidRDefault="00BA6960" w:rsidP="006D7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495E978B" w14:textId="237802BF" w:rsidR="00766F5C" w:rsidRPr="006D7F4D" w:rsidRDefault="00766F5C" w:rsidP="006D7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sz w:val="24"/>
          <w:szCs w:val="24"/>
        </w:rPr>
        <w:t xml:space="preserve">Quanto aos parâmetros que avaliam a função renal e hepática apenas a creatinina, apresentou diferença significativa (p&lt;0,05) quando comparado com o controle negativo, porém esse resultado não infere uma alteração importante uma vez que é o aumento dessa enzima o indicativo de lesão renal. Da mesma forma, que não há indicativo de uma lesão hepática pois não há alterações nas enzimas ALT e AST (Tabela </w:t>
      </w:r>
      <w:r w:rsidR="00A61196" w:rsidRPr="006D7F4D">
        <w:rPr>
          <w:rFonts w:ascii="Times New Roman" w:hAnsi="Times New Roman" w:cs="Times New Roman"/>
          <w:sz w:val="24"/>
          <w:szCs w:val="24"/>
        </w:rPr>
        <w:t>2</w:t>
      </w:r>
      <w:r w:rsidRPr="006D7F4D">
        <w:rPr>
          <w:rFonts w:ascii="Times New Roman" w:hAnsi="Times New Roman" w:cs="Times New Roman"/>
          <w:sz w:val="24"/>
          <w:szCs w:val="24"/>
        </w:rPr>
        <w:t>).</w:t>
      </w:r>
    </w:p>
    <w:p w14:paraId="0F59C062" w14:textId="77777777" w:rsidR="00B00A07" w:rsidRPr="006D7F4D" w:rsidRDefault="00903210" w:rsidP="006D7F4D">
      <w:pPr>
        <w:pStyle w:val="PargrafodaLista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7F4D">
        <w:rPr>
          <w:rFonts w:ascii="Times New Roman" w:hAnsi="Times New Roman" w:cs="Times New Roman"/>
          <w:b/>
          <w:sz w:val="24"/>
          <w:szCs w:val="24"/>
        </w:rPr>
        <w:t>Conclusão</w:t>
      </w:r>
    </w:p>
    <w:p w14:paraId="013630DE" w14:textId="3BED50E8" w:rsidR="00B00A07" w:rsidRPr="006D7F4D" w:rsidRDefault="001A3FDA" w:rsidP="006D7F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bCs/>
          <w:sz w:val="24"/>
          <w:szCs w:val="24"/>
        </w:rPr>
        <w:t>O presente estudo demonstrou que embora a</w:t>
      </w:r>
      <w:r w:rsidRPr="006D7F4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6D7F4D">
        <w:rPr>
          <w:rFonts w:ascii="Times New Roman" w:hAnsi="Times New Roman" w:cs="Times New Roman"/>
          <w:bCs/>
          <w:i/>
          <w:iCs/>
          <w:sz w:val="24"/>
          <w:szCs w:val="24"/>
        </w:rPr>
        <w:t>Ipomea</w:t>
      </w:r>
      <w:proofErr w:type="spellEnd"/>
      <w:r w:rsidRPr="006D7F4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6D7F4D">
        <w:rPr>
          <w:rFonts w:ascii="Times New Roman" w:hAnsi="Times New Roman" w:cs="Times New Roman"/>
          <w:bCs/>
          <w:i/>
          <w:iCs/>
          <w:sz w:val="24"/>
          <w:szCs w:val="24"/>
        </w:rPr>
        <w:t>carnea</w:t>
      </w:r>
      <w:proofErr w:type="spellEnd"/>
      <w:r w:rsidRPr="006D7F4D">
        <w:rPr>
          <w:rFonts w:ascii="Times New Roman" w:hAnsi="Times New Roman" w:cs="Times New Roman"/>
          <w:bCs/>
          <w:sz w:val="24"/>
          <w:szCs w:val="24"/>
        </w:rPr>
        <w:t xml:space="preserve"> esteja na lista das plantas tóxicas esta não foi capaz de efeitos indesejáveis sobre o tecido uterino de forma a causa lesões e alterações no sistema reprodutor feminino de ratas tratadas com o extrato </w:t>
      </w:r>
      <w:proofErr w:type="spellStart"/>
      <w:r w:rsidRPr="006D7F4D">
        <w:rPr>
          <w:rFonts w:ascii="Times New Roman" w:hAnsi="Times New Roman" w:cs="Times New Roman"/>
          <w:bCs/>
          <w:sz w:val="24"/>
          <w:szCs w:val="24"/>
        </w:rPr>
        <w:t>etanólico</w:t>
      </w:r>
      <w:proofErr w:type="spellEnd"/>
      <w:r w:rsidRPr="006D7F4D">
        <w:rPr>
          <w:rFonts w:ascii="Times New Roman" w:hAnsi="Times New Roman" w:cs="Times New Roman"/>
          <w:bCs/>
          <w:sz w:val="24"/>
          <w:szCs w:val="24"/>
        </w:rPr>
        <w:t xml:space="preserve"> em todas as doses testadas. Bem como as alterações nos parâmetros bioquímicos nas taxas de colesterol, glicose, creatinina e ALT não são indicativos de lesões hepáticas e renais</w:t>
      </w:r>
      <w:r w:rsidR="00F46806" w:rsidRPr="006D7F4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3C3F777" w14:textId="77777777" w:rsidR="00B00A07" w:rsidRPr="006D7F4D" w:rsidRDefault="00903210" w:rsidP="006D7F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7F4D">
        <w:rPr>
          <w:rFonts w:ascii="Times New Roman" w:hAnsi="Times New Roman" w:cs="Times New Roman"/>
          <w:b/>
          <w:sz w:val="24"/>
          <w:szCs w:val="24"/>
        </w:rPr>
        <w:t>5. Referências</w:t>
      </w:r>
    </w:p>
    <w:p w14:paraId="5FF93BCD" w14:textId="77777777" w:rsidR="00F46806" w:rsidRPr="006D7F4D" w:rsidRDefault="00F46806" w:rsidP="006D7F4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7F4D">
        <w:rPr>
          <w:rFonts w:ascii="Times New Roman" w:hAnsi="Times New Roman" w:cs="Times New Roman"/>
          <w:sz w:val="24"/>
          <w:szCs w:val="24"/>
        </w:rPr>
        <w:t xml:space="preserve">MARTINDALE, THE EXTRA PHARMACOPOEIA. </w:t>
      </w:r>
      <w:proofErr w:type="spellStart"/>
      <w:r w:rsidRPr="006D7F4D">
        <w:rPr>
          <w:rFonts w:ascii="Times New Roman" w:hAnsi="Times New Roman" w:cs="Times New Roman"/>
          <w:sz w:val="24"/>
          <w:szCs w:val="24"/>
          <w:lang w:val="en-US"/>
        </w:rPr>
        <w:t>Londres</w:t>
      </w:r>
      <w:proofErr w:type="spellEnd"/>
      <w:r w:rsidRPr="006D7F4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D7F4D">
        <w:rPr>
          <w:rFonts w:ascii="Times New Roman" w:hAnsi="Times New Roman" w:cs="Times New Roman"/>
          <w:sz w:val="24"/>
          <w:szCs w:val="24"/>
          <w:lang w:val="en-US"/>
        </w:rPr>
        <w:t>Inglaterra</w:t>
      </w:r>
      <w:proofErr w:type="spellEnd"/>
      <w:r w:rsidRPr="006D7F4D">
        <w:rPr>
          <w:rFonts w:ascii="Times New Roman" w:hAnsi="Times New Roman" w:cs="Times New Roman"/>
          <w:sz w:val="24"/>
          <w:szCs w:val="24"/>
          <w:lang w:val="en-US"/>
        </w:rPr>
        <w:t>. 1993. The Pharmaceutical Press 30th Edition.</w:t>
      </w:r>
    </w:p>
    <w:p w14:paraId="77780611" w14:textId="77777777" w:rsidR="00F46806" w:rsidRPr="006D7F4D" w:rsidRDefault="00F46806" w:rsidP="006D7F4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D7F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SHARMA AND R. K. BACHHETI. A review on ipomoea carnea, 2013</w:t>
      </w:r>
    </w:p>
    <w:p w14:paraId="528DB38F" w14:textId="77777777" w:rsidR="00F46806" w:rsidRPr="006D7F4D" w:rsidRDefault="00F46806" w:rsidP="006D7F4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7F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SHUMAHER-HENRIQUE, B.; GÓRNIAK, S. L.; DAGLI, M. L. Z., SPINOSA, H. S. The clinical, biochemical, </w:t>
      </w:r>
      <w:proofErr w:type="spellStart"/>
      <w:r w:rsidRPr="006D7F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haematological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pathological effects of long term </w:t>
      </w:r>
      <w:proofErr w:type="spellStart"/>
      <w:r w:rsidRPr="006D7F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admnistration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Ipomoea </w:t>
      </w:r>
      <w:proofErr w:type="spellStart"/>
      <w:r w:rsidRPr="006D7F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cárnea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 growing goats. </w:t>
      </w:r>
      <w:proofErr w:type="spellStart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>Veterinary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>Reserarch</w:t>
      </w:r>
      <w:proofErr w:type="spellEnd"/>
      <w:r w:rsidRPr="006D7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Communications, v.27, p.311-319, 2003.</w:t>
      </w:r>
    </w:p>
    <w:sectPr w:rsidR="00F46806" w:rsidRPr="006D7F4D" w:rsidSect="006D7F4D">
      <w:pgSz w:w="11906" w:h="16838"/>
      <w:pgMar w:top="1418" w:right="1418" w:bottom="1418" w:left="1701" w:header="1701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0E627" w14:textId="77777777" w:rsidR="00DB5725" w:rsidRDefault="00DB5725">
      <w:pPr>
        <w:spacing w:after="0" w:line="240" w:lineRule="auto"/>
      </w:pPr>
      <w:r>
        <w:separator/>
      </w:r>
    </w:p>
  </w:endnote>
  <w:endnote w:type="continuationSeparator" w:id="0">
    <w:p w14:paraId="5763F6A7" w14:textId="77777777" w:rsidR="00DB5725" w:rsidRDefault="00DB5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2128F" w14:textId="77777777" w:rsidR="00DB5725" w:rsidRDefault="00DB5725">
      <w:pPr>
        <w:spacing w:after="0" w:line="240" w:lineRule="auto"/>
      </w:pPr>
      <w:r>
        <w:separator/>
      </w:r>
    </w:p>
  </w:footnote>
  <w:footnote w:type="continuationSeparator" w:id="0">
    <w:p w14:paraId="5F16ED3C" w14:textId="77777777" w:rsidR="00DB5725" w:rsidRDefault="00DB5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D5B9F"/>
    <w:multiLevelType w:val="multilevel"/>
    <w:tmpl w:val="62B418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58B61758"/>
    <w:multiLevelType w:val="multilevel"/>
    <w:tmpl w:val="7E38C570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D8405E2"/>
    <w:multiLevelType w:val="multilevel"/>
    <w:tmpl w:val="9F82D7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A07"/>
    <w:rsid w:val="0000227E"/>
    <w:rsid w:val="00052083"/>
    <w:rsid w:val="000B609F"/>
    <w:rsid w:val="001A3FDA"/>
    <w:rsid w:val="001B417A"/>
    <w:rsid w:val="001D27BB"/>
    <w:rsid w:val="001E17D4"/>
    <w:rsid w:val="00214F2B"/>
    <w:rsid w:val="00357E47"/>
    <w:rsid w:val="00363FDA"/>
    <w:rsid w:val="0045776F"/>
    <w:rsid w:val="004C2666"/>
    <w:rsid w:val="00603B5F"/>
    <w:rsid w:val="00616270"/>
    <w:rsid w:val="006D7F4D"/>
    <w:rsid w:val="006E53A9"/>
    <w:rsid w:val="00740481"/>
    <w:rsid w:val="00766F5C"/>
    <w:rsid w:val="008F2EF3"/>
    <w:rsid w:val="00903210"/>
    <w:rsid w:val="00911FDC"/>
    <w:rsid w:val="009227A7"/>
    <w:rsid w:val="00992674"/>
    <w:rsid w:val="009F0E8B"/>
    <w:rsid w:val="00A5513F"/>
    <w:rsid w:val="00A61196"/>
    <w:rsid w:val="00A766C8"/>
    <w:rsid w:val="00B00A07"/>
    <w:rsid w:val="00B61CBA"/>
    <w:rsid w:val="00B95178"/>
    <w:rsid w:val="00BA6960"/>
    <w:rsid w:val="00C10A61"/>
    <w:rsid w:val="00C26315"/>
    <w:rsid w:val="00D44CD6"/>
    <w:rsid w:val="00DA4896"/>
    <w:rsid w:val="00DB5725"/>
    <w:rsid w:val="00F46806"/>
    <w:rsid w:val="00FC370C"/>
    <w:rsid w:val="00FC7D80"/>
    <w:rsid w:val="00FE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46EC73"/>
  <w15:docId w15:val="{8BD67A5B-F797-496B-884A-6D22AB08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2E5828"/>
  </w:style>
  <w:style w:type="character" w:customStyle="1" w:styleId="RodapChar">
    <w:name w:val="Rodapé Char"/>
    <w:basedOn w:val="Fontepargpadro"/>
    <w:link w:val="Rodap"/>
    <w:uiPriority w:val="99"/>
    <w:qFormat/>
    <w:rsid w:val="002E5828"/>
  </w:style>
  <w:style w:type="character" w:customStyle="1" w:styleId="LinkdaInternet">
    <w:name w:val="Link da Internet"/>
    <w:basedOn w:val="Fontepargpadro"/>
    <w:rPr>
      <w:color w:val="0563C1" w:themeColor="hyperlink"/>
      <w:u w:val="single"/>
    </w:rPr>
  </w:style>
  <w:style w:type="character" w:customStyle="1" w:styleId="ListLabel7">
    <w:name w:val="ListLabel 7"/>
    <w:qFormat/>
    <w:rPr>
      <w:rFonts w:cs="Arial"/>
      <w:b w:val="0"/>
      <w:i/>
      <w:sz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2E5828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E5828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qFormat/>
    <w:pPr>
      <w:spacing w:before="100" w:after="10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spacing w:after="200"/>
      <w:ind w:left="720"/>
      <w:contextualSpacing/>
    </w:pPr>
  </w:style>
  <w:style w:type="paragraph" w:customStyle="1" w:styleId="SemEspaamento1">
    <w:name w:val="Sem Espaçamento1"/>
    <w:rsid w:val="00766F5C"/>
    <w:rPr>
      <w:rFonts w:ascii="Calibri" w:eastAsia="Calibri" w:hAnsi="Calibri" w:cs="Times New Roman"/>
      <w:sz w:val="22"/>
      <w:lang w:eastAsia="pt-BR"/>
    </w:rPr>
  </w:style>
  <w:style w:type="character" w:styleId="Forte">
    <w:name w:val="Strong"/>
    <w:basedOn w:val="Fontepargpadro"/>
    <w:uiPriority w:val="22"/>
    <w:qFormat/>
    <w:rsid w:val="009926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7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D7F4D"/>
    <w:rPr>
      <w:i/>
      <w:iCs/>
    </w:rPr>
  </w:style>
  <w:style w:type="character" w:styleId="Hyperlink">
    <w:name w:val="Hyperlink"/>
    <w:basedOn w:val="Fontepargpadro"/>
    <w:uiPriority w:val="99"/>
    <w:unhideWhenUsed/>
    <w:rsid w:val="001B417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417A"/>
    <w:rPr>
      <w:color w:val="605E5C"/>
      <w:shd w:val="clear" w:color="auto" w:fill="E1DFDD"/>
    </w:rPr>
  </w:style>
  <w:style w:type="table" w:styleId="TabelaSimples3">
    <w:name w:val="Plain Table 3"/>
    <w:basedOn w:val="Tabelanormal"/>
    <w:uiPriority w:val="43"/>
    <w:rsid w:val="00214F2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enaidemoren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1824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cibelle resende -</dc:creator>
  <dc:description/>
  <cp:lastModifiedBy>f13</cp:lastModifiedBy>
  <cp:revision>14</cp:revision>
  <dcterms:created xsi:type="dcterms:W3CDTF">2020-03-15T12:03:00Z</dcterms:created>
  <dcterms:modified xsi:type="dcterms:W3CDTF">2020-03-15T14:05:00Z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