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1DF03D" w14:textId="6113D61E" w:rsidR="003815A2" w:rsidRDefault="003815A2" w:rsidP="003815A2">
      <w:r>
        <w:t xml:space="preserve">Instruções </w:t>
      </w:r>
      <w:r>
        <w:t>para submissão de um novo projeto</w:t>
      </w:r>
    </w:p>
    <w:p w14:paraId="06961F78" w14:textId="510A39E1" w:rsidR="003815A2" w:rsidRDefault="003815A2" w:rsidP="003815A2"/>
    <w:p w14:paraId="4841E0C3" w14:textId="105B45AE" w:rsidR="003815A2" w:rsidRDefault="003815A2" w:rsidP="003815A2">
      <w:r>
        <w:t xml:space="preserve">Todos o encaminhamento deve ocorrer via online. </w:t>
      </w:r>
    </w:p>
    <w:p w14:paraId="71B94463" w14:textId="425A5954" w:rsidR="003815A2" w:rsidRDefault="003815A2" w:rsidP="003815A2">
      <w:r>
        <w:t>Todo o processo de submissão de projeto, avaliação, emissão de pareceres e certificados tem que ser feito utilizando o sistema do CONCEA (</w:t>
      </w:r>
      <w:hyperlink r:id="rId4" w:history="1">
        <w:r w:rsidRPr="00553293">
          <w:rPr>
            <w:rStyle w:val="Hyperlink"/>
          </w:rPr>
          <w:t>https://novociuca.mctic.gov.br/</w:t>
        </w:r>
      </w:hyperlink>
      <w:r>
        <w:t>).</w:t>
      </w:r>
      <w:r>
        <w:t xml:space="preserve"> Para mais informações ver instruções detalhadas – Tutoriais.</w:t>
      </w:r>
    </w:p>
    <w:p w14:paraId="7D0DE220" w14:textId="77777777" w:rsidR="003815A2" w:rsidRDefault="003815A2" w:rsidP="003815A2">
      <w:r>
        <w:t>Verifique o calendário de reuniões no site. Normalmente, o processo é encaminhado para a próxima reunião. O CEUA reserva no mínimo, 60 dias úteis para a primeira decisão de seu processo. O projeto, em função dos animais, só pode ser iniciado após receber o status de “Aprovação” (segundo a Legislação). Faça as submissões com antecedência e observe o seu Cronograma, colocando o início das atividades levando em conta o tempo necessário para a avaliação do CEUA. Cronograma inadequado faz o processo retornar ao pesquisador. Não é necessário Cronograma separado ou excessivamente detalhado.</w:t>
      </w:r>
    </w:p>
    <w:p w14:paraId="16740C70" w14:textId="77777777" w:rsidR="003815A2" w:rsidRDefault="003815A2" w:rsidP="003815A2"/>
    <w:p w14:paraId="35375A44" w14:textId="77777777" w:rsidR="003815A2" w:rsidRDefault="003815A2" w:rsidP="003815A2">
      <w:r>
        <w:t>Protocolos de aula com animais, mesmo sendo GI1, uso de animais em aula, atividade didática ou de extensão, devem também ser submetidos ao CEUA, de acordo com a Legislação. A aprovação do CEUA da sua aula ou curso, dá proteção jurídica à Instituição em função de denúncias. Acidentes com animais, desrespeito, transporte inadequado, maus tratos ou morte de animais em circunstâncias não adequadas, são inaceitáveis dentro do escopo da Instituição.</w:t>
      </w:r>
    </w:p>
    <w:p w14:paraId="278EA71D" w14:textId="6602BB86" w:rsidR="003815A2" w:rsidRDefault="003815A2" w:rsidP="003815A2">
      <w:r>
        <w:t xml:space="preserve">A CEUA, de acordo com a Legislação, somente recebe projetos relacionados ao Filo </w:t>
      </w:r>
      <w:proofErr w:type="spellStart"/>
      <w:r>
        <w:t>Chordata</w:t>
      </w:r>
      <w:proofErr w:type="spellEnd"/>
      <w:r>
        <w:t xml:space="preserve">, subfilo </w:t>
      </w:r>
      <w:proofErr w:type="spellStart"/>
      <w:r>
        <w:t>Vertebrata</w:t>
      </w:r>
      <w:proofErr w:type="spellEnd"/>
      <w:r>
        <w:t>, não humanos</w:t>
      </w:r>
      <w:r>
        <w:t xml:space="preserve">. São animais que possuem, como características exclusivas, ao menos na fase embrionária, a presença de notocorda, fendas branquiais na faringe e tubo nervoso dorsal único. Subfilo </w:t>
      </w:r>
      <w:proofErr w:type="spellStart"/>
      <w:r>
        <w:t>Vertebrata</w:t>
      </w:r>
      <w:proofErr w:type="spellEnd"/>
      <w:r>
        <w:t>: animais cordados que têm, como características exclusivas, um encéfalo grande encerrado numa caixa craniana e uma coluna vertebral,</w:t>
      </w:r>
    </w:p>
    <w:p w14:paraId="26ADD728" w14:textId="77777777" w:rsidR="003815A2" w:rsidRDefault="003815A2" w:rsidP="003815A2">
      <w:r>
        <w:t>São consideradas como atividades de pesquisa científica todas aquelas relacionadas com ciência básica, ciência aplicada, desenvolvimento tecnológico, produção e controle da qualidade de drogas, medicamentos, alimentos, imunobiológicos, instrumentos, ou quaisquer outros testados em animais.</w:t>
      </w:r>
    </w:p>
    <w:p w14:paraId="7623E847" w14:textId="77777777" w:rsidR="003815A2" w:rsidRDefault="003815A2" w:rsidP="003815A2">
      <w:r>
        <w:t>Não são consideradas como atividades de pesquisa as práticas zootécnicas de rotina, relacionadas à agropecuária, sem objetivo de pesquisa.</w:t>
      </w:r>
    </w:p>
    <w:p w14:paraId="50E78DA5" w14:textId="77777777" w:rsidR="003815A2" w:rsidRDefault="003815A2" w:rsidP="003815A2">
      <w:r>
        <w:lastRenderedPageBreak/>
        <w:t>Verifique no Formulário o Grau de Invasividade (GI). Quanto maior o GI mais justificado e embasado na literatura os protocolos e procedimentos devem ser considerados.</w:t>
      </w:r>
    </w:p>
    <w:p w14:paraId="5E31D672" w14:textId="77777777" w:rsidR="003815A2" w:rsidRDefault="003815A2" w:rsidP="003815A2">
      <w:r>
        <w:t>Em qualquer situação, destaque o número de animais a serem utilizados, grupos e controles, os quais devem ser bem definidos, esclarecidos e justificados em função da metodologia aplicada. Esse número é essencial ao projeto. É desejável adicionar o cálculo feito para este número, referências ou literatura adequada.</w:t>
      </w:r>
    </w:p>
    <w:p w14:paraId="5F5E9269" w14:textId="30BF69F1" w:rsidR="003815A2" w:rsidRDefault="003815A2" w:rsidP="003815A2">
      <w:r>
        <w:t>De acordo com a Resolução Normativa n. 49, publicada pelo Conselho Nacional de Controle de Experimentação Animal (CONCEA),</w:t>
      </w:r>
      <w:r>
        <w:t xml:space="preserve"> (</w:t>
      </w:r>
      <w:r w:rsidRPr="003815A2">
        <w:t>https://antigo.mctic.gov.br/mctic/opencms/legislacao/outros_atos/resolucoes/Resolucao_CONCEA_n_49_de_07052021.html</w:t>
      </w:r>
      <w:r>
        <w:t>)</w:t>
      </w:r>
      <w:r>
        <w:t xml:space="preserve"> é necessário comprovar a capacitação do pessoal envolvido em atividades de ensino e pesquisa científica.</w:t>
      </w:r>
      <w:r>
        <w:t xml:space="preserve"> </w:t>
      </w:r>
      <w:r>
        <w:t>Os documentos devem ser anexados no sistema CIUCA (</w:t>
      </w:r>
      <w:r w:rsidRPr="002D7A06">
        <w:t>https://novociuca.mctic.gov.br/web/#/login</w:t>
      </w:r>
      <w:r>
        <w:t>), durante a submissão dos projetos.</w:t>
      </w:r>
    </w:p>
    <w:p w14:paraId="38FCB5A5" w14:textId="529B62F6" w:rsidR="003815A2" w:rsidRDefault="003815A2" w:rsidP="003815A2">
      <w:r>
        <w:t>Se houver pendências, o processo retorna ao pesquisador para que ele as resolva</w:t>
      </w:r>
      <w:r>
        <w:t>.</w:t>
      </w:r>
      <w:r>
        <w:t xml:space="preserve"> Resolva a pendência no próprio sistema do CIUCA, incluindo as respostas, pontuadas uma a uma em relação às solicitações. As pendências resolvidas são encaminhadas ao parecerista e se este concordar com as resoluções, o projeto será aprovado. Não esqueça de </w:t>
      </w:r>
      <w:proofErr w:type="spellStart"/>
      <w:r>
        <w:t>ressubmeter</w:t>
      </w:r>
      <w:proofErr w:type="spellEnd"/>
      <w:r>
        <w:t xml:space="preserve"> o projeto ao CEUA após as correções.</w:t>
      </w:r>
    </w:p>
    <w:p w14:paraId="51D159CD" w14:textId="7EA39411" w:rsidR="003815A2" w:rsidRDefault="003815A2" w:rsidP="003815A2">
      <w:r>
        <w:t xml:space="preserve">Após a aprovação, ou mesmo antes, é possível fazer </w:t>
      </w:r>
      <w:r>
        <w:t>adendos</w:t>
      </w:r>
      <w:r>
        <w:t xml:space="preserve"> ao </w:t>
      </w:r>
      <w:r>
        <w:t>projeto</w:t>
      </w:r>
      <w:r>
        <w:t>, como por exemplo: metodologia a ser incluída, novo fármaco a ser adicionado, novo modelo experimental</w:t>
      </w:r>
      <w:r>
        <w:t xml:space="preserve">, inclusão de membro à </w:t>
      </w:r>
      <w:proofErr w:type="gramStart"/>
      <w:r>
        <w:t>equipe,</w:t>
      </w:r>
      <w:r>
        <w:t xml:space="preserve"> etc.</w:t>
      </w:r>
      <w:proofErr w:type="gramEnd"/>
      <w:r>
        <w:t xml:space="preserve"> Faça um ofício relatando a adição. </w:t>
      </w:r>
      <w:r>
        <w:t>Os adendos devem ser enviados</w:t>
      </w:r>
      <w:r>
        <w:t xml:space="preserve"> ao CEUA pelo </w:t>
      </w:r>
      <w:proofErr w:type="spellStart"/>
      <w:proofErr w:type="gramStart"/>
      <w:r>
        <w:t>email</w:t>
      </w:r>
      <w:proofErr w:type="spellEnd"/>
      <w:r>
        <w:t xml:space="preserve"> </w:t>
      </w:r>
      <w:r>
        <w:t xml:space="preserve"> (</w:t>
      </w:r>
      <w:proofErr w:type="gramEnd"/>
      <w:hyperlink r:id="rId5" w:history="1">
        <w:r w:rsidRPr="00553293">
          <w:rPr>
            <w:rStyle w:val="Hyperlink"/>
          </w:rPr>
          <w:t>ceua.uece@uece.br</w:t>
        </w:r>
      </w:hyperlink>
      <w:r>
        <w:t xml:space="preserve">) </w:t>
      </w:r>
      <w:r>
        <w:t>e indicando claramente o pro</w:t>
      </w:r>
      <w:r>
        <w:t>jeto</w:t>
      </w:r>
      <w:r>
        <w:t xml:space="preserve"> original. </w:t>
      </w:r>
    </w:p>
    <w:p w14:paraId="676EE5A9" w14:textId="77777777" w:rsidR="003815A2" w:rsidRDefault="003815A2" w:rsidP="003815A2">
      <w:r>
        <w:t>Em caso de pesquisa com colaboração de outras Instituições como: clínicas ou laboratórios particulares ou públicos, empresas, fazendas e institutos, externos à Instituição, deve ser anexada uma Carta de Anuência assinada online. A carta deve conter logotipo, cabeçalho ou rodapé com endereço e telefone de contato Institucional e endereço eletrônico do contato.</w:t>
      </w:r>
    </w:p>
    <w:p w14:paraId="246D7C95" w14:textId="77777777" w:rsidR="003815A2" w:rsidRDefault="003815A2" w:rsidP="003815A2">
      <w:r>
        <w:t>No caso de animais com proprietários, quando em Clínicas de animais ou Fazendas, deve ser feito e incluído o modelo de “Termo de Consentimento do Proprietário”.</w:t>
      </w:r>
    </w:p>
    <w:p w14:paraId="17512118" w14:textId="77777777" w:rsidR="003815A2" w:rsidRDefault="003815A2" w:rsidP="003815A2">
      <w:r>
        <w:t>Coletas, captura e monitoramento de animais silvestres para fins de pesquisa ou experimentação devem seguir a Legislação Ambiental e Lei de Biodiversidade e devem ser avaliados pelo CEUA.</w:t>
      </w:r>
    </w:p>
    <w:p w14:paraId="1E6F5BB4" w14:textId="77777777" w:rsidR="003815A2" w:rsidRDefault="003815A2" w:rsidP="003815A2">
      <w:r>
        <w:lastRenderedPageBreak/>
        <w:t xml:space="preserve">De acordo com a Legislação, não se considera experimento: a profilaxia e o tratamento veterinário do animal que deles necessite, o </w:t>
      </w:r>
      <w:proofErr w:type="spellStart"/>
      <w:r>
        <w:t>anilhamento</w:t>
      </w:r>
      <w:proofErr w:type="spellEnd"/>
      <w:r>
        <w:t>, a tatuagem, a marcação ou a aplicação de outro método com finalidade de identificação do animal, desde que cause apenas dor ou aflição momentânea ou dano passageiro e as intervenções não-experimentais relacionadas às práticas agropecuárias. Estes não passam pela CEUA.</w:t>
      </w:r>
    </w:p>
    <w:p w14:paraId="7068BC24" w14:textId="311DD4E5" w:rsidR="00491731" w:rsidRDefault="003815A2" w:rsidP="003815A2">
      <w:r>
        <w:t>O CONCEA – Conselho Nacional de Controle de Experimentação Animal é o órgão do governo federal responsável pela CEUA da sua instituição. O CEUA possui autonomia dentro da Instituição.</w:t>
      </w:r>
    </w:p>
    <w:sectPr w:rsidR="004917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A2"/>
    <w:rsid w:val="003815A2"/>
    <w:rsid w:val="00491731"/>
    <w:rsid w:val="007306F9"/>
    <w:rsid w:val="00CF1BE4"/>
    <w:rsid w:val="00D4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BF0676"/>
  <w15:chartTrackingRefBased/>
  <w15:docId w15:val="{7B980B35-71F5-AC4D-8EC8-ADB1A23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81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1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81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81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81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81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81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81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1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1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1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81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815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815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815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815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815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15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81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81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81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81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81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815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15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815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81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815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815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815A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1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ua.uece@uece.br" TargetMode="External"/><Relationship Id="rId4" Type="http://schemas.openxmlformats.org/officeDocument/2006/relationships/hyperlink" Target="https://novociuca.mctic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834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ariclecio oliveira</dc:creator>
  <cp:keywords/>
  <dc:description/>
  <cp:lastModifiedBy>ariclecio oliveira</cp:lastModifiedBy>
  <cp:revision>1</cp:revision>
  <dcterms:created xsi:type="dcterms:W3CDTF">2026-09-09T18:59:00Z</dcterms:created>
  <dcterms:modified xsi:type="dcterms:W3CDTF">2026-09-09T19:12:00Z</dcterms:modified>
</cp:coreProperties>
</file>