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E04" w:rsidRPr="00A60EE8" w:rsidRDefault="001D4E04" w:rsidP="006A709F">
      <w:pPr>
        <w:pStyle w:val="Corpodetexto"/>
        <w:ind w:firstLine="1134"/>
      </w:pPr>
    </w:p>
    <w:tbl>
      <w:tblPr>
        <w:tblW w:w="95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567"/>
        <w:gridCol w:w="785"/>
      </w:tblGrid>
      <w:tr w:rsidR="007D4545" w:rsidRPr="00A60EE8" w:rsidTr="00EE0175">
        <w:trPr>
          <w:cantSplit/>
          <w:trHeight w:val="253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545" w:rsidRPr="00A60EE8" w:rsidRDefault="007D4545" w:rsidP="001D4E04">
            <w:pPr>
              <w:pStyle w:val="Style1"/>
              <w:kinsoku w:val="0"/>
              <w:jc w:val="center"/>
              <w:rPr>
                <w:rFonts w:cs="Times New Roman"/>
                <w:b/>
                <w:bCs/>
                <w:spacing w:val="-8"/>
              </w:rPr>
            </w:pPr>
          </w:p>
        </w:tc>
        <w:tc>
          <w:tcPr>
            <w:tcW w:w="7022" w:type="dxa"/>
            <w:gridSpan w:val="3"/>
            <w:tcBorders>
              <w:bottom w:val="single" w:sz="4" w:space="0" w:color="auto"/>
            </w:tcBorders>
            <w:vAlign w:val="center"/>
          </w:tcPr>
          <w:p w:rsidR="007D4545" w:rsidRPr="00A60EE8" w:rsidRDefault="00BC05FC" w:rsidP="007D4545">
            <w:pPr>
              <w:pStyle w:val="Style1"/>
              <w:kinsoku w:val="0"/>
              <w:jc w:val="right"/>
              <w:rPr>
                <w:rFonts w:cs="Times New Roman"/>
                <w:b/>
                <w:bCs/>
                <w:spacing w:val="-6"/>
                <w:w w:val="105"/>
              </w:rPr>
            </w:pPr>
            <w:r>
              <w:rPr>
                <w:rFonts w:cs="Times New Roman"/>
                <w:b/>
                <w:bCs/>
                <w:lang w:val="en-US"/>
              </w:rPr>
              <w:t>PRAPS</w:t>
            </w:r>
            <w:r w:rsidR="00CC1396">
              <w:rPr>
                <w:rFonts w:cs="Times New Roman"/>
                <w:b/>
                <w:bCs/>
                <w:lang w:val="en-US"/>
              </w:rPr>
              <w:t>/</w:t>
            </w:r>
            <w:r>
              <w:rPr>
                <w:rFonts w:cs="Times New Roman"/>
                <w:b/>
                <w:bCs/>
                <w:lang w:val="en-US"/>
              </w:rPr>
              <w:t>MV</w:t>
            </w:r>
            <w:r w:rsidR="007D4545" w:rsidRPr="00A60EE8">
              <w:rPr>
                <w:rFonts w:cs="Times New Roman"/>
                <w:b/>
                <w:bCs/>
                <w:lang w:val="en-US"/>
              </w:rPr>
              <w:t xml:space="preserve"> 02</w:t>
            </w:r>
          </w:p>
        </w:tc>
      </w:tr>
      <w:tr w:rsidR="001D4E04" w:rsidRPr="00A60EE8" w:rsidTr="00EE0175">
        <w:trPr>
          <w:cantSplit/>
          <w:trHeight w:val="25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04" w:rsidRPr="00CF68FA" w:rsidRDefault="001D4E04" w:rsidP="00CF68FA">
            <w:pPr>
              <w:pStyle w:val="Style1"/>
              <w:kinsoku w:val="0"/>
              <w:spacing w:line="276" w:lineRule="auto"/>
              <w:jc w:val="center"/>
              <w:rPr>
                <w:rFonts w:cs="Times New Roman"/>
                <w:b/>
                <w:bCs/>
                <w:spacing w:val="-8"/>
              </w:rPr>
            </w:pPr>
            <w:r w:rsidRPr="00CF68FA">
              <w:rPr>
                <w:rFonts w:cs="Times New Roman"/>
                <w:b/>
                <w:bCs/>
                <w:spacing w:val="-8"/>
              </w:rPr>
              <w:t>U E C E</w:t>
            </w:r>
          </w:p>
          <w:p w:rsidR="001D4E04" w:rsidRPr="00CF68FA" w:rsidRDefault="000F6529" w:rsidP="00CF68FA">
            <w:pPr>
              <w:pStyle w:val="Style1"/>
              <w:kinsoku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F68FA">
              <w:rPr>
                <w:rFonts w:cs="Times New Roman"/>
                <w:b/>
                <w:bCs/>
              </w:rPr>
              <w:t>PROPGPq</w:t>
            </w:r>
          </w:p>
          <w:p w:rsidR="000F6529" w:rsidRPr="00A60EE8" w:rsidRDefault="000F6529" w:rsidP="00CF68FA">
            <w:pPr>
              <w:pStyle w:val="Style1"/>
              <w:kinsoku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F68FA">
              <w:rPr>
                <w:rFonts w:cs="Times New Roman"/>
                <w:b/>
                <w:bCs/>
              </w:rPr>
              <w:t>PRAPS</w:t>
            </w:r>
            <w:r w:rsidR="00CC1396">
              <w:rPr>
                <w:rFonts w:cs="Times New Roman"/>
                <w:b/>
                <w:bCs/>
              </w:rPr>
              <w:t>/</w:t>
            </w:r>
            <w:r w:rsidRPr="00CF68FA">
              <w:rPr>
                <w:rFonts w:cs="Times New Roman"/>
                <w:b/>
                <w:bCs/>
              </w:rPr>
              <w:t>MV - FAVET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4" w:rsidRPr="00907F00" w:rsidRDefault="001D4E04" w:rsidP="001D4E04">
            <w:pPr>
              <w:pStyle w:val="Style1"/>
              <w:kinsoku w:val="0"/>
              <w:jc w:val="center"/>
              <w:rPr>
                <w:rFonts w:cs="Times New Roman"/>
                <w:b/>
                <w:bCs/>
                <w:spacing w:val="-6"/>
                <w:u w:val="single"/>
              </w:rPr>
            </w:pPr>
            <w:r w:rsidRPr="00A60EE8">
              <w:rPr>
                <w:rFonts w:cs="Times New Roman"/>
                <w:b/>
                <w:bCs/>
                <w:spacing w:val="-6"/>
                <w:w w:val="105"/>
              </w:rPr>
              <w:t xml:space="preserve">FICHA DE </w:t>
            </w:r>
            <w:r w:rsidR="00907F00">
              <w:rPr>
                <w:rFonts w:cs="Times New Roman"/>
                <w:b/>
                <w:bCs/>
                <w:spacing w:val="-6"/>
                <w:w w:val="105"/>
              </w:rPr>
              <w:t>PONTUAÇÃO</w:t>
            </w:r>
          </w:p>
        </w:tc>
      </w:tr>
      <w:tr w:rsidR="001D4E04" w:rsidRPr="00A60EE8" w:rsidTr="00EE0175">
        <w:trPr>
          <w:cantSplit/>
          <w:trHeight w:val="644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4" w:rsidRPr="00A60EE8" w:rsidRDefault="001D4E04" w:rsidP="001D4E04">
            <w:pPr>
              <w:rPr>
                <w:b/>
                <w:bCs/>
                <w:spacing w:val="-6"/>
                <w:w w:val="105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4" w:rsidRPr="00A60EE8" w:rsidRDefault="001D4E04" w:rsidP="001D4E04">
            <w:pPr>
              <w:pStyle w:val="Style3"/>
              <w:kinsoku w:val="0"/>
              <w:rPr>
                <w:rStyle w:val="CharacterStyle2"/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Candidato(a): </w:t>
            </w:r>
          </w:p>
          <w:p w:rsidR="000F6529" w:rsidRPr="006B46C0" w:rsidRDefault="000F6529" w:rsidP="001D4E04">
            <w:pPr>
              <w:pStyle w:val="Style3"/>
              <w:kinsoku w:val="0"/>
              <w:rPr>
                <w:rStyle w:val="CharacterStyle2"/>
                <w:rFonts w:ascii="Times New Roman" w:hAnsi="Times New Roman" w:cs="Times New Roman"/>
                <w:sz w:val="20"/>
                <w:szCs w:val="24"/>
              </w:rPr>
            </w:pPr>
          </w:p>
          <w:p w:rsidR="00EE0175" w:rsidRPr="00A60EE8" w:rsidRDefault="001D4E04" w:rsidP="00EE0175">
            <w:pPr>
              <w:pStyle w:val="Style3"/>
              <w:kinsoku w:val="0"/>
              <w:spacing w:after="120"/>
              <w:jc w:val="center"/>
              <w:rPr>
                <w:rStyle w:val="CharacterStyle2"/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6"/>
                <w:w w:val="105"/>
                <w:sz w:val="24"/>
                <w:szCs w:val="24"/>
              </w:rPr>
              <w:t>MEDICINA VETERINARIA</w:t>
            </w:r>
          </w:p>
        </w:tc>
      </w:tr>
      <w:tr w:rsidR="000F6529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0F6529" w:rsidRPr="00A60EE8" w:rsidRDefault="000F6529" w:rsidP="000F6529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 xml:space="preserve">I. </w:t>
            </w:r>
            <w:r w:rsidR="00117312"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 xml:space="preserve">TITULAÇÃO E </w:t>
            </w: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EXPERIÊNCIA PROFISSIONAL</w:t>
            </w:r>
            <w:r w:rsidR="00D77A0C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="00D77A0C" w:rsidRPr="00D77A0C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0F6529" w:rsidRPr="00A60EE8" w:rsidRDefault="000F6529" w:rsidP="000F6529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Nº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0F6529" w:rsidRPr="00A60EE8" w:rsidRDefault="000F6529" w:rsidP="000F6529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Pontos</w:t>
            </w: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117312" w:rsidP="00885F62">
            <w:pPr>
              <w:pStyle w:val="Style3"/>
              <w:kinsoku w:val="0"/>
              <w:rPr>
                <w:rStyle w:val="CharacterStyle2"/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1. Titulação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117312" w:rsidP="00885F62">
            <w:pPr>
              <w:pStyle w:val="Style1"/>
              <w:kinsoku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117312" w:rsidP="00885F62">
            <w:pPr>
              <w:pStyle w:val="Style1"/>
              <w:kinsoku w:val="0"/>
              <w:jc w:val="center"/>
              <w:rPr>
                <w:rFonts w:cs="Times New Roman"/>
                <w:bCs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117312">
            <w:pPr>
              <w:pStyle w:val="Style3"/>
              <w:numPr>
                <w:ilvl w:val="1"/>
                <w:numId w:val="19"/>
              </w:numPr>
              <w:kinsoku w:val="0"/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Graduação em Medicina Veterinária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  <w:b/>
                <w:bCs/>
                <w:w w:val="10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  <w:b/>
                <w:bCs/>
                <w:w w:val="105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Graduado até 24 meses (4,0 pontos)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Graduado entre 25 e 36 meses (3,0 pontos)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Graduado há mais de 36 meses (1,0 ponto)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117312">
            <w:pPr>
              <w:pStyle w:val="Style3"/>
              <w:numPr>
                <w:ilvl w:val="1"/>
                <w:numId w:val="19"/>
              </w:numPr>
              <w:kinsoku w:val="0"/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Pós-graduação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450"/>
              <w:jc w:val="center"/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Especialização / na subárea de concentração (1,5 pontos)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Especialização / em área relacionada à subárea de concentração</w:t>
            </w:r>
            <w:r w:rsidR="008304C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duração mínima de 360h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(1,0 ponto)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Mestrado (1,0 ponto)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Doutorado (1,0 ponto)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17312" w:rsidRPr="00A60EE8" w:rsidRDefault="00117312" w:rsidP="006A68B3">
            <w:pPr>
              <w:pStyle w:val="Style3"/>
              <w:kinsoku w:val="0"/>
              <w:ind w:left="90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8195C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8195C" w:rsidRPr="00A60EE8" w:rsidRDefault="0018195C" w:rsidP="00F955D5">
            <w:pPr>
              <w:pStyle w:val="Style3"/>
              <w:kinsoku w:val="0"/>
              <w:spacing w:after="80"/>
              <w:ind w:left="91"/>
              <w:jc w:val="right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MÁXIMO 5,0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auto"/>
            <w:vAlign w:val="center"/>
          </w:tcPr>
          <w:p w:rsidR="0018195C" w:rsidRPr="00A60EE8" w:rsidRDefault="0018195C" w:rsidP="00F955D5">
            <w:pPr>
              <w:pStyle w:val="Style3"/>
              <w:kinsoku w:val="0"/>
              <w:spacing w:after="80"/>
              <w:ind w:left="91"/>
              <w:jc w:val="center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2C78AF" w:rsidP="00117312">
            <w:pPr>
              <w:pStyle w:val="Style3"/>
              <w:numPr>
                <w:ilvl w:val="0"/>
                <w:numId w:val="19"/>
              </w:numPr>
              <w:kinsoku w:val="0"/>
              <w:rPr>
                <w:rStyle w:val="CharacterStyle2"/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>Experiência Profissional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  <w:bCs/>
                <w:w w:val="10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  <w:bCs/>
                <w:w w:val="105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9" w:rsidRPr="00A60EE8" w:rsidRDefault="000F6529" w:rsidP="000F6529">
            <w:pPr>
              <w:pStyle w:val="Style1"/>
              <w:kinsoku w:val="0"/>
              <w:ind w:left="90"/>
              <w:rPr>
                <w:rFonts w:cs="Times New Roman"/>
                <w:spacing w:val="-2"/>
              </w:rPr>
            </w:pPr>
            <w:r w:rsidRPr="00A60EE8">
              <w:rPr>
                <w:rFonts w:cs="Times New Roman"/>
                <w:spacing w:val="-2"/>
                <w:w w:val="105"/>
              </w:rPr>
              <w:t>Experiência em ensino superior (</w:t>
            </w:r>
            <w:r w:rsidR="000D400C" w:rsidRPr="00A60EE8">
              <w:rPr>
                <w:rFonts w:cs="Times New Roman"/>
                <w:spacing w:val="-2"/>
                <w:w w:val="105"/>
              </w:rPr>
              <w:t>2,5</w:t>
            </w:r>
            <w:r w:rsidRPr="00A60EE8">
              <w:rPr>
                <w:rFonts w:cs="Times New Roman"/>
                <w:spacing w:val="-2"/>
                <w:w w:val="105"/>
              </w:rPr>
              <w:t xml:space="preserve"> por disciplina por </w:t>
            </w:r>
            <w:r w:rsidR="000D400C" w:rsidRPr="00A60EE8">
              <w:rPr>
                <w:rFonts w:cs="Times New Roman"/>
                <w:spacing w:val="-2"/>
                <w:w w:val="105"/>
              </w:rPr>
              <w:t>ano</w:t>
            </w:r>
            <w:r w:rsidRPr="00A60EE8">
              <w:rPr>
                <w:rFonts w:cs="Times New Roman"/>
                <w:spacing w:val="-2"/>
                <w:w w:val="105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9" w:rsidRPr="00A60EE8" w:rsidRDefault="000F6529" w:rsidP="000F6529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Experiência profissional na área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(1,0 por ano)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9" w:rsidRPr="00A60EE8" w:rsidRDefault="000F6529" w:rsidP="000F6529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Participação em congressos, simpósios e outros eventos científicos (0,5 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9" w:rsidRPr="00A60EE8" w:rsidRDefault="000F6529" w:rsidP="000F6529">
            <w:pPr>
              <w:pStyle w:val="Style1"/>
              <w:kinsoku w:val="0"/>
              <w:ind w:left="90"/>
              <w:rPr>
                <w:rFonts w:cs="Times New Roman"/>
                <w:spacing w:val="-2"/>
              </w:rPr>
            </w:pPr>
            <w:r w:rsidRPr="00A60EE8">
              <w:rPr>
                <w:rFonts w:cs="Times New Roman"/>
                <w:spacing w:val="-2"/>
                <w:w w:val="105"/>
              </w:rPr>
              <w:t xml:space="preserve">Participação em cursos ( </w:t>
            </w:r>
            <w:r w:rsidRPr="00A60EE8">
              <w:rPr>
                <w:rFonts w:cs="Times New Roman"/>
                <w:spacing w:val="-2"/>
                <w:w w:val="105"/>
                <w:u w:val="single"/>
              </w:rPr>
              <w:t>&gt;</w:t>
            </w:r>
            <w:r w:rsidRPr="00A60EE8">
              <w:rPr>
                <w:rFonts w:cs="Times New Roman"/>
                <w:spacing w:val="-2"/>
                <w:w w:val="105"/>
              </w:rPr>
              <w:t xml:space="preserve"> 20 horas - 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</w:rPr>
              <w:t>1,0 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9" w:rsidRPr="00A60EE8" w:rsidRDefault="000F6529" w:rsidP="000F6529">
            <w:pPr>
              <w:pStyle w:val="Style1"/>
              <w:kinsoku w:val="0"/>
              <w:ind w:left="90"/>
              <w:rPr>
                <w:rFonts w:cs="Times New Roman"/>
                <w:spacing w:val="-2"/>
                <w:w w:val="105"/>
              </w:rPr>
            </w:pPr>
            <w:r w:rsidRPr="00A60EE8">
              <w:rPr>
                <w:rFonts w:cs="Times New Roman"/>
                <w:spacing w:val="-3"/>
              </w:rPr>
              <w:t xml:space="preserve">Participação em curso de (&lt; 20 horas -  0,5 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</w:rPr>
              <w:t>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0F6529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9" w:rsidRPr="00A60EE8" w:rsidRDefault="000F6529" w:rsidP="000F6529">
            <w:pPr>
              <w:pStyle w:val="Style1"/>
              <w:kinsoku w:val="0"/>
              <w:ind w:left="90"/>
              <w:rPr>
                <w:rFonts w:cs="Times New Roman"/>
                <w:spacing w:val="-3"/>
              </w:rPr>
            </w:pPr>
            <w:r w:rsidRPr="00A60EE8">
              <w:rPr>
                <w:rFonts w:cs="Times New Roman"/>
                <w:spacing w:val="-3"/>
              </w:rPr>
              <w:t>Participação em palestras como ouvinte na área (0,1 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9" w:rsidRPr="00A60EE8" w:rsidRDefault="000F6529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8195C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5C" w:rsidRPr="00A60EE8" w:rsidRDefault="0018195C" w:rsidP="00F955D5">
            <w:pPr>
              <w:pStyle w:val="Style3"/>
              <w:kinsoku w:val="0"/>
              <w:spacing w:after="80"/>
              <w:ind w:left="91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MÁXIMO 5,0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C" w:rsidRPr="00A60EE8" w:rsidRDefault="0018195C" w:rsidP="006A68B3">
            <w:pPr>
              <w:pStyle w:val="Style1"/>
              <w:kinsoku w:val="0"/>
              <w:spacing w:after="80"/>
              <w:ind w:left="91"/>
              <w:jc w:val="center"/>
              <w:rPr>
                <w:rFonts w:cs="Times New Roman"/>
              </w:rPr>
            </w:pPr>
          </w:p>
        </w:tc>
      </w:tr>
      <w:tr w:rsidR="00117312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II. ESTÁGIO</w:t>
            </w:r>
            <w:r w:rsidR="00D73179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="00D73179" w:rsidRPr="00D73179">
              <w:rPr>
                <w:rStyle w:val="CharacterStyle2"/>
                <w:rFonts w:ascii="Times New Roman" w:hAnsi="Times New Roman" w:cs="Times New Roman"/>
                <w:b/>
                <w:bCs/>
                <w:spacing w:val="-5"/>
                <w:w w:val="105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117312" w:rsidRPr="00A60EE8" w:rsidRDefault="00117312" w:rsidP="00885F62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Nº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117312" w:rsidRPr="00A60EE8" w:rsidRDefault="00117312" w:rsidP="00885F62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Pontos</w:t>
            </w: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Bolsa de Iniciação científica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0,5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por </w:t>
            </w:r>
            <w:r w:rsidR="001A05E5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semestre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de bolsa)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Estágio em pesquisa sem bolsa 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0,5</w:t>
            </w:r>
            <w:r w:rsidR="00453026"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por </w:t>
            </w:r>
            <w:r w:rsidR="001A05E5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semestre </w:t>
            </w:r>
            <w:r w:rsidR="00453026"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de bolsa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Monitoria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0,75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por </w:t>
            </w:r>
            <w:r w:rsidR="001A05E5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semestre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de atividade)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17312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12" w:rsidRPr="00A60EE8" w:rsidRDefault="00117312" w:rsidP="00885F62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Bolsa de trabalho</w:t>
            </w:r>
            <w:r w:rsidR="00DB317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e de extensão</w:t>
            </w:r>
            <w:r w:rsidRPr="00A60E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0,75 por </w:t>
            </w:r>
            <w:r w:rsidR="001A05E5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semestre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de bolsa)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12" w:rsidRPr="00A60EE8" w:rsidRDefault="00117312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26" w:rsidRPr="00A60EE8" w:rsidRDefault="00453026" w:rsidP="00885F62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Estágio Extracurriculares, curriculares e vivências em instituições publicas ou privadas na área de concentração* (40-120 h</w:t>
            </w:r>
            <w:r w:rsidR="00D7317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1,0 ponto por estágio; 121-250 h</w:t>
            </w:r>
            <w:r w:rsidR="00D7317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2,0 pontos por estágio</w:t>
            </w:r>
            <w:r w:rsidR="00D7317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acima de 250 h</w:t>
            </w:r>
            <w:r w:rsidR="00D7317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3,0 pontos por estágio)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A60EE8" w:rsidRDefault="00453026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A60EE8" w:rsidRDefault="00453026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8195C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5C" w:rsidRPr="00A60EE8" w:rsidRDefault="0018195C" w:rsidP="00F955D5">
            <w:pPr>
              <w:pStyle w:val="Style3"/>
              <w:kinsoku w:val="0"/>
              <w:spacing w:after="80"/>
              <w:ind w:left="91"/>
              <w:jc w:val="right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MÁXIMO </w:t>
            </w:r>
            <w:r w:rsidR="00453026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15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C" w:rsidRPr="00A60EE8" w:rsidRDefault="0018195C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2C78AF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2C78AF" w:rsidRPr="00A60EE8" w:rsidRDefault="002C78AF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>III. INDICADORES DA PRODUÇÃO CIENTÍFICA E TECNOLÓGICA</w:t>
            </w:r>
            <w:r w:rsidR="00D73179">
              <w:rPr>
                <w:rStyle w:val="CharacterStyle2"/>
                <w:rFonts w:ascii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="00D73179" w:rsidRPr="00D73179">
              <w:rPr>
                <w:rStyle w:val="CharacterStyle2"/>
                <w:rFonts w:ascii="Times New Roman" w:hAnsi="Times New Roman" w:cs="Times New Roman"/>
                <w:b/>
                <w:bCs/>
                <w:spacing w:val="-4"/>
                <w:w w:val="105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Nº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  <w:b/>
                <w:bCs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Pontos</w:t>
            </w:r>
          </w:p>
        </w:tc>
      </w:tr>
      <w:tr w:rsidR="002C78AF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2C78AF" w:rsidRPr="00A60EE8" w:rsidRDefault="00DE180C" w:rsidP="00DE180C">
            <w:pPr>
              <w:pStyle w:val="Style3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Style w:val="CharacterStyle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T</w:t>
            </w:r>
            <w:r w:rsidR="002C78AF" w:rsidRPr="00A60EE8">
              <w:rPr>
                <w:rStyle w:val="CharacterStyle2"/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rabalhos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2C78AF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F" w:rsidRPr="00A60EE8" w:rsidRDefault="002C78AF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Resumos simples (0,25 por trabalho – máximo 10 resumos)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2C78AF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F" w:rsidRPr="00A60EE8" w:rsidRDefault="002C78AF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Resumos expandidos (0,50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2C78AF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F" w:rsidRPr="00A60EE8" w:rsidRDefault="002C78AF" w:rsidP="00885F62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Trabalhos completos (</w:t>
            </w:r>
            <w:r w:rsidR="000D400C"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,0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A60EE8" w:rsidRDefault="002C78AF" w:rsidP="00885F62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18195C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5C" w:rsidRPr="00A60EE8" w:rsidRDefault="0018195C" w:rsidP="00F955D5">
            <w:pPr>
              <w:pStyle w:val="Style3"/>
              <w:kinsoku w:val="0"/>
              <w:spacing w:after="80"/>
              <w:ind w:left="91"/>
              <w:jc w:val="right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MÁXIMO </w:t>
            </w:r>
            <w:r w:rsidR="00453026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C" w:rsidRPr="00A60EE8" w:rsidRDefault="0018195C" w:rsidP="006A68B3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7D4545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7D4545" w:rsidRPr="00A60EE8" w:rsidRDefault="007D4545" w:rsidP="007D4545">
            <w:pPr>
              <w:pStyle w:val="Style3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Style w:val="CharacterStyle2"/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Artigos completos publicados em periódicos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Nº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8CCE4" w:themeFill="accent1" w:themeFillTint="66"/>
            <w:vAlign w:val="center"/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Pontos</w:t>
            </w:r>
          </w:p>
        </w:tc>
      </w:tr>
      <w:tr w:rsidR="007D4545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45" w:rsidRPr="00A60EE8" w:rsidRDefault="007D4545" w:rsidP="007D4545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Categoria A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do Qualis da CAPES 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,0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7D4545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45" w:rsidRPr="00A60EE8" w:rsidRDefault="007D4545" w:rsidP="007D4545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Categoria 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B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do Qualis da CAPES (</w:t>
            </w:r>
            <w:r w:rsidR="00453026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,0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7D4545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45" w:rsidRPr="00453026" w:rsidRDefault="00453026" w:rsidP="00453026">
            <w:pPr>
              <w:pStyle w:val="Style3"/>
              <w:kinsoku w:val="0"/>
              <w:ind w:left="0"/>
              <w:rPr>
                <w:rStyle w:val="CharacterStyle2"/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</w:pPr>
            <w:r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Categoria </w:t>
            </w:r>
            <w:r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C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do Qualis da CAPES</w:t>
            </w:r>
            <w:r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r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</w:t>
            </w:r>
            <w:r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</w:t>
            </w:r>
            <w:r w:rsidRPr="00A60EE8">
              <w:rPr>
                <w:rStyle w:val="CharacterStyle2"/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5" w:rsidRPr="00A60EE8" w:rsidRDefault="007D4545" w:rsidP="007D4545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Sem classificação na Área de Avaliação do Qualis da CAPES (0,</w:t>
            </w:r>
            <w:r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25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por trabalho)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A60EE8" w:rsidTr="009563BF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26" w:rsidRPr="00A60EE8" w:rsidRDefault="00453026" w:rsidP="00453026">
            <w:pPr>
              <w:pStyle w:val="Style3"/>
              <w:kinsoku w:val="0"/>
              <w:spacing w:after="80"/>
              <w:ind w:left="91"/>
              <w:jc w:val="right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MÁXIMO </w:t>
            </w:r>
            <w:r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A60EE8" w:rsidRDefault="00453026" w:rsidP="00453026">
            <w:pPr>
              <w:pStyle w:val="Style1"/>
              <w:kinsoku w:val="0"/>
              <w:spacing w:after="80"/>
              <w:ind w:left="91"/>
              <w:jc w:val="center"/>
              <w:rPr>
                <w:rFonts w:cs="Times New Roman"/>
              </w:rPr>
            </w:pPr>
          </w:p>
        </w:tc>
      </w:tr>
      <w:tr w:rsidR="009563BF" w:rsidRPr="00A60EE8" w:rsidTr="009563BF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F" w:rsidRPr="00A60EE8" w:rsidRDefault="009563BF" w:rsidP="00453026">
            <w:pPr>
              <w:pStyle w:val="Style3"/>
              <w:kinsoku w:val="0"/>
              <w:spacing w:after="80"/>
              <w:ind w:left="91"/>
              <w:jc w:val="right"/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3BF" w:rsidRPr="00A60EE8" w:rsidRDefault="009563BF" w:rsidP="00453026">
            <w:pPr>
              <w:pStyle w:val="Style1"/>
              <w:kinsoku w:val="0"/>
              <w:spacing w:after="80"/>
              <w:ind w:left="91"/>
              <w:jc w:val="center"/>
              <w:rPr>
                <w:rFonts w:cs="Times New Roman"/>
              </w:rPr>
            </w:pPr>
          </w:p>
        </w:tc>
      </w:tr>
      <w:tr w:rsidR="00453026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IV. OUTRAS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  <w:b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Nº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  <w:b/>
              </w:rPr>
            </w:pPr>
            <w:r w:rsidRPr="00A60EE8">
              <w:rPr>
                <w:rFonts w:cs="Times New Roman"/>
                <w:b/>
                <w:bCs/>
                <w:w w:val="105"/>
              </w:rPr>
              <w:t>Pontos</w:t>
            </w: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Representação discente (0,5 por ano de representação)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Participação em órgão de classe estudantil (0,5 por ano de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Atividades sociais ( </w:t>
            </w: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&gt;</w:t>
            </w: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 horas - 1,0 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3D3A2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Atividades sociais (&lt; 20 horas -  0,5 por participação)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ind w:left="9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Outros (0,1 por documento comprobatório)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spacing w:after="80"/>
              <w:ind w:left="91"/>
              <w:jc w:val="right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MÁXIMO </w:t>
            </w:r>
            <w:r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</w:t>
            </w:r>
            <w:r w:rsidRPr="00A60EE8">
              <w:rPr>
                <w:rStyle w:val="CharacterStyle2"/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,0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spacing w:after="80"/>
              <w:ind w:left="91"/>
              <w:jc w:val="center"/>
              <w:rPr>
                <w:rFonts w:cs="Times New Roman"/>
              </w:rPr>
            </w:pPr>
          </w:p>
        </w:tc>
      </w:tr>
      <w:tr w:rsidR="00453026" w:rsidRPr="00A60EE8" w:rsidTr="00350D00">
        <w:trPr>
          <w:trHeight w:val="247"/>
          <w:jc w:val="center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6" w:rsidRPr="00A60EE8" w:rsidRDefault="00453026" w:rsidP="00453026">
            <w:pPr>
              <w:pStyle w:val="Style1"/>
              <w:kinsoku w:val="0"/>
              <w:jc w:val="center"/>
              <w:rPr>
                <w:rFonts w:cs="Times New Roman"/>
              </w:rPr>
            </w:pPr>
          </w:p>
        </w:tc>
      </w:tr>
      <w:tr w:rsidR="00453026" w:rsidRPr="00A60EE8" w:rsidTr="00350D00">
        <w:trPr>
          <w:trHeight w:val="247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53026" w:rsidRPr="00A60EE8" w:rsidRDefault="00453026" w:rsidP="00453026">
            <w:pPr>
              <w:pStyle w:val="Style3"/>
              <w:kinsoku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TOTAL GERAL – MÁXIMO 40 PONTOS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6" w:rsidRPr="00A60EE8" w:rsidRDefault="00453026" w:rsidP="00453026">
            <w:pPr>
              <w:pStyle w:val="Style1"/>
              <w:kinsoku w:val="0"/>
              <w:spacing w:before="60" w:after="60"/>
              <w:jc w:val="center"/>
              <w:rPr>
                <w:rFonts w:cs="Times New Roman"/>
              </w:rPr>
            </w:pPr>
          </w:p>
        </w:tc>
      </w:tr>
    </w:tbl>
    <w:p w:rsidR="008145A1" w:rsidRDefault="008145A1" w:rsidP="008145A1">
      <w:pPr>
        <w:pStyle w:val="Corpodetexto"/>
        <w:rPr>
          <w:rFonts w:cs="Times New Roman"/>
        </w:rPr>
      </w:pPr>
    </w:p>
    <w:p w:rsidR="001A05E5" w:rsidRDefault="00C464F8" w:rsidP="00072B1E">
      <w:pPr>
        <w:pStyle w:val="Corpodetexto"/>
        <w:ind w:left="284" w:hanging="284"/>
        <w:jc w:val="both"/>
      </w:pPr>
      <w:r w:rsidRPr="00C464F8">
        <w:rPr>
          <w:b/>
          <w:bCs/>
          <w:sz w:val="28"/>
          <w:szCs w:val="26"/>
          <w:vertAlign w:val="superscript"/>
        </w:rPr>
        <w:t>a.</w:t>
      </w:r>
      <w:r w:rsidRPr="00C464F8">
        <w:rPr>
          <w:sz w:val="28"/>
          <w:szCs w:val="26"/>
        </w:rPr>
        <w:t xml:space="preserve"> </w:t>
      </w:r>
      <w:r w:rsidR="001A05E5">
        <w:t xml:space="preserve">Só será considerada para fins de pontuação titulação relacionada com a </w:t>
      </w:r>
      <w:r w:rsidR="008304C8">
        <w:t>sub</w:t>
      </w:r>
      <w:r w:rsidR="001A05E5">
        <w:t xml:space="preserve">área de concentração do candidato. </w:t>
      </w:r>
    </w:p>
    <w:p w:rsidR="001A05E5" w:rsidRDefault="001A05E5" w:rsidP="00072B1E">
      <w:pPr>
        <w:pStyle w:val="Corpodetexto"/>
        <w:ind w:left="284"/>
        <w:jc w:val="both"/>
      </w:pPr>
      <w:r>
        <w:t>Caso o candidato obtenha pontuação, neste item, superior a 5 (cinco) pontos, o excedente não será computado.</w:t>
      </w:r>
    </w:p>
    <w:p w:rsidR="00C464F8" w:rsidRPr="00C464F8" w:rsidRDefault="00C464F8" w:rsidP="00C464F8">
      <w:pPr>
        <w:pStyle w:val="Corpodetexto"/>
        <w:spacing w:after="0"/>
        <w:jc w:val="both"/>
        <w:rPr>
          <w:sz w:val="12"/>
          <w:szCs w:val="12"/>
        </w:rPr>
      </w:pPr>
    </w:p>
    <w:p w:rsidR="00D73179" w:rsidRDefault="00C464F8" w:rsidP="00072B1E">
      <w:pPr>
        <w:pStyle w:val="Corpodetexto"/>
        <w:spacing w:after="0"/>
        <w:ind w:left="284" w:hanging="172"/>
        <w:jc w:val="both"/>
      </w:pPr>
      <w:r w:rsidRPr="00C464F8">
        <w:rPr>
          <w:b/>
          <w:bCs/>
          <w:sz w:val="28"/>
          <w:szCs w:val="26"/>
          <w:vertAlign w:val="superscript"/>
        </w:rPr>
        <w:t>b.</w:t>
      </w:r>
      <w:r w:rsidRPr="00C464F8">
        <w:rPr>
          <w:sz w:val="28"/>
          <w:szCs w:val="26"/>
        </w:rPr>
        <w:t xml:space="preserve"> </w:t>
      </w:r>
      <w:r w:rsidR="00D73179">
        <w:t xml:space="preserve">Estágio extra-curricular, com carga horária total inferior a 40 horas, não será pontuado. </w:t>
      </w:r>
    </w:p>
    <w:p w:rsidR="00D73179" w:rsidRDefault="00D73179" w:rsidP="00072B1E">
      <w:pPr>
        <w:pStyle w:val="Corpodetexto"/>
        <w:ind w:left="284"/>
        <w:jc w:val="both"/>
      </w:pPr>
      <w:r>
        <w:t xml:space="preserve">Só serão considerados para fins de pontuação estágios relacionados com a área de concentração escolhida pelo candidato. </w:t>
      </w:r>
    </w:p>
    <w:p w:rsidR="001A05E5" w:rsidRDefault="00D73179" w:rsidP="00072B1E">
      <w:pPr>
        <w:pStyle w:val="Corpodetexto"/>
        <w:ind w:left="284"/>
        <w:jc w:val="both"/>
      </w:pPr>
      <w:r>
        <w:t>Caso a pontuação do candidato nesse item ultrapasse 1</w:t>
      </w:r>
      <w:r w:rsidR="009F0CB9">
        <w:t>5</w:t>
      </w:r>
      <w:r>
        <w:t>,0 (</w:t>
      </w:r>
      <w:r w:rsidR="009F0CB9">
        <w:t>quinze</w:t>
      </w:r>
      <w:r>
        <w:t>) pontos, o excedente não será computado.</w:t>
      </w:r>
    </w:p>
    <w:p w:rsidR="00C464F8" w:rsidRDefault="00C464F8" w:rsidP="00072B1E">
      <w:pPr>
        <w:pStyle w:val="Corpodetexto"/>
        <w:ind w:left="284"/>
        <w:jc w:val="both"/>
      </w:pPr>
      <w:r>
        <w:t xml:space="preserve">Participação em Projetos de Extensão Universitária, Iniciação científica, e/ou monitoria com duração inferior a 3 (três) meses não serão pontuadas. </w:t>
      </w:r>
    </w:p>
    <w:p w:rsidR="00C464F8" w:rsidRDefault="00C464F8" w:rsidP="00072B1E">
      <w:pPr>
        <w:pStyle w:val="Corpodetexto"/>
        <w:ind w:left="284"/>
        <w:jc w:val="both"/>
      </w:pPr>
      <w:r>
        <w:t xml:space="preserve">Só serão considerados para fins de pontuação projetos acadêmicos relacionados com a </w:t>
      </w:r>
      <w:r w:rsidR="008304C8">
        <w:t>sub</w:t>
      </w:r>
      <w:r>
        <w:t xml:space="preserve">área de concentração escolhida pelo candidato. </w:t>
      </w:r>
    </w:p>
    <w:p w:rsidR="00C464F8" w:rsidRDefault="00C464F8" w:rsidP="00072B1E">
      <w:pPr>
        <w:pStyle w:val="Corpodetexto"/>
        <w:ind w:left="284"/>
        <w:jc w:val="both"/>
      </w:pPr>
      <w:r>
        <w:t>Caso o candidato obtenha pontuação neste item maior que 5 (cinco) pontos, o excedente não será computado.</w:t>
      </w:r>
    </w:p>
    <w:p w:rsidR="00C464F8" w:rsidRPr="00C464F8" w:rsidRDefault="00C464F8" w:rsidP="00C464F8">
      <w:pPr>
        <w:pStyle w:val="Corpodetexto"/>
        <w:spacing w:after="0"/>
        <w:jc w:val="both"/>
        <w:rPr>
          <w:sz w:val="12"/>
          <w:szCs w:val="12"/>
        </w:rPr>
      </w:pPr>
    </w:p>
    <w:p w:rsidR="009F0CB9" w:rsidRDefault="00C464F8" w:rsidP="00D66785">
      <w:pPr>
        <w:pStyle w:val="Corpodetexto"/>
        <w:ind w:left="284" w:hanging="172"/>
        <w:jc w:val="both"/>
      </w:pPr>
      <w:r w:rsidRPr="00C464F8">
        <w:rPr>
          <w:b/>
          <w:bCs/>
          <w:sz w:val="28"/>
          <w:szCs w:val="26"/>
          <w:vertAlign w:val="superscript"/>
        </w:rPr>
        <w:t>c.</w:t>
      </w:r>
      <w:r w:rsidRPr="00C464F8">
        <w:rPr>
          <w:sz w:val="28"/>
          <w:szCs w:val="26"/>
        </w:rPr>
        <w:t xml:space="preserve"> </w:t>
      </w:r>
      <w:r w:rsidR="009F0CB9">
        <w:t xml:space="preserve">Um mesmo trabalho será pontuado uma única vez, considerando a pontuação maior. </w:t>
      </w:r>
    </w:p>
    <w:p w:rsidR="009F0CB9" w:rsidRDefault="009F0CB9" w:rsidP="00072B1E">
      <w:pPr>
        <w:pStyle w:val="Corpodetexto"/>
        <w:ind w:left="284"/>
        <w:jc w:val="both"/>
      </w:pPr>
      <w:r>
        <w:t xml:space="preserve">Só será considerada para fins de pontuação a produção científica relacionada com a </w:t>
      </w:r>
      <w:r w:rsidR="008304C8">
        <w:t>sub</w:t>
      </w:r>
      <w:r>
        <w:t xml:space="preserve">área de concentração do candidato. </w:t>
      </w:r>
    </w:p>
    <w:p w:rsidR="00D73179" w:rsidRDefault="009F0CB9" w:rsidP="00072B1E">
      <w:pPr>
        <w:pStyle w:val="Corpodetexto"/>
        <w:ind w:left="284"/>
        <w:jc w:val="both"/>
      </w:pPr>
      <w:r>
        <w:t>Caso o candidato obtenha pontuação neste item maior que 5,0 (cinco) pontos, o excedente não será computado.</w:t>
      </w:r>
    </w:p>
    <w:p w:rsidR="009F0CB9" w:rsidRDefault="009F0CB9" w:rsidP="00C464F8">
      <w:pPr>
        <w:pStyle w:val="Corpodetexto"/>
        <w:spacing w:after="0"/>
        <w:ind w:left="720"/>
        <w:jc w:val="both"/>
      </w:pPr>
    </w:p>
    <w:p w:rsidR="00453026" w:rsidRDefault="00453026" w:rsidP="008145A1">
      <w:pPr>
        <w:pStyle w:val="Corpodetexto"/>
        <w:rPr>
          <w:rFonts w:cs="Times New Roman"/>
        </w:rPr>
      </w:pPr>
    </w:p>
    <w:p w:rsidR="008145A1" w:rsidRPr="0098649F" w:rsidRDefault="008145A1" w:rsidP="008145A1">
      <w:pPr>
        <w:pStyle w:val="Corpodetexto"/>
        <w:jc w:val="both"/>
        <w:rPr>
          <w:rFonts w:cs="Times New Roman"/>
          <w:color w:val="auto"/>
        </w:rPr>
      </w:pPr>
    </w:p>
    <w:p w:rsidR="008145A1" w:rsidRPr="0098649F" w:rsidRDefault="008145A1" w:rsidP="008145A1">
      <w:pPr>
        <w:pStyle w:val="Corpodetexto"/>
        <w:jc w:val="right"/>
        <w:rPr>
          <w:rFonts w:cs="Times New Roman"/>
          <w:color w:val="auto"/>
          <w:sz w:val="22"/>
        </w:rPr>
      </w:pPr>
      <w:r w:rsidRPr="0098649F">
        <w:rPr>
          <w:rFonts w:cs="Times New Roman"/>
          <w:color w:val="auto"/>
          <w:sz w:val="22"/>
        </w:rPr>
        <w:t>Local:_________________, ____ de ______________ de 20_</w:t>
      </w:r>
      <w:r w:rsidR="00CB2B29">
        <w:rPr>
          <w:rFonts w:cs="Times New Roman"/>
          <w:color w:val="auto"/>
          <w:sz w:val="22"/>
        </w:rPr>
        <w:t>_</w:t>
      </w:r>
      <w:r w:rsidRPr="0098649F">
        <w:rPr>
          <w:rFonts w:cs="Times New Roman"/>
          <w:color w:val="auto"/>
          <w:sz w:val="22"/>
        </w:rPr>
        <w:t>_</w:t>
      </w:r>
    </w:p>
    <w:p w:rsidR="008145A1" w:rsidRDefault="008145A1" w:rsidP="008145A1">
      <w:pPr>
        <w:pStyle w:val="Corpodetexto"/>
        <w:rPr>
          <w:rFonts w:cs="Times New Roman"/>
          <w:color w:val="auto"/>
          <w:sz w:val="22"/>
        </w:rPr>
      </w:pPr>
    </w:p>
    <w:p w:rsidR="008145A1" w:rsidRPr="0098649F" w:rsidRDefault="008145A1" w:rsidP="008145A1">
      <w:pPr>
        <w:pStyle w:val="Corpodetexto"/>
        <w:rPr>
          <w:rFonts w:cs="Times New Roman"/>
          <w:color w:val="auto"/>
          <w:sz w:val="22"/>
        </w:rPr>
      </w:pPr>
    </w:p>
    <w:p w:rsidR="00C13D77" w:rsidRPr="00A60EE8" w:rsidRDefault="008145A1" w:rsidP="00994FEB">
      <w:pPr>
        <w:pStyle w:val="Corpodetexto"/>
        <w:ind w:firstLine="1134"/>
        <w:rPr>
          <w:rFonts w:cs="Times New Roman"/>
        </w:rPr>
      </w:pPr>
      <w:r w:rsidRPr="008145A1">
        <w:rPr>
          <w:rFonts w:cs="Times New Roman"/>
          <w:color w:val="auto"/>
          <w:sz w:val="22"/>
          <w:szCs w:val="22"/>
        </w:rPr>
        <w:t xml:space="preserve">Assinatura: </w:t>
      </w:r>
      <w:r w:rsidRPr="008145A1">
        <w:rPr>
          <w:rFonts w:cs="Times New Roman"/>
          <w:bCs/>
          <w:sz w:val="22"/>
          <w:szCs w:val="22"/>
        </w:rPr>
        <w:t>_____________________________</w:t>
      </w:r>
    </w:p>
    <w:sectPr w:rsidR="00C13D77" w:rsidRPr="00A60EE8" w:rsidSect="00B40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1134" w:left="1701" w:header="709" w:footer="709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AF" w:rsidRDefault="00245DAF">
      <w:r>
        <w:separator/>
      </w:r>
    </w:p>
  </w:endnote>
  <w:endnote w:type="continuationSeparator" w:id="0">
    <w:p w:rsidR="00245DAF" w:rsidRDefault="0024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B9" w:rsidRDefault="009F0C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248"/>
      <w:docPartObj>
        <w:docPartGallery w:val="Page Numbers (Bottom of Page)"/>
        <w:docPartUnique/>
      </w:docPartObj>
    </w:sdtPr>
    <w:sdtEndPr>
      <w:rPr>
        <w:b/>
        <w:i/>
        <w:sz w:val="20"/>
      </w:rPr>
    </w:sdtEndPr>
    <w:sdtContent>
      <w:p w:rsidR="009F0CB9" w:rsidRDefault="009F0CB9">
        <w:pPr>
          <w:pStyle w:val="Rodap"/>
          <w:jc w:val="right"/>
        </w:pPr>
      </w:p>
      <w:p w:rsidR="009F0CB9" w:rsidRPr="00071553" w:rsidRDefault="00086954" w:rsidP="00071553">
        <w:pPr>
          <w:pStyle w:val="Rodap"/>
          <w:jc w:val="right"/>
          <w:rPr>
            <w:i/>
          </w:rPr>
        </w:pPr>
        <w:r w:rsidRPr="00071553">
          <w:rPr>
            <w:b/>
            <w:i/>
            <w:sz w:val="20"/>
          </w:rPr>
          <w:fldChar w:fldCharType="begin"/>
        </w:r>
        <w:r w:rsidR="009F0CB9" w:rsidRPr="00071553">
          <w:rPr>
            <w:b/>
            <w:i/>
            <w:sz w:val="20"/>
          </w:rPr>
          <w:instrText xml:space="preserve"> PAGE   \* MERGEFORMAT </w:instrText>
        </w:r>
        <w:r w:rsidRPr="00071553">
          <w:rPr>
            <w:b/>
            <w:i/>
            <w:sz w:val="20"/>
          </w:rPr>
          <w:fldChar w:fldCharType="separate"/>
        </w:r>
        <w:r w:rsidR="003D3A28">
          <w:rPr>
            <w:b/>
            <w:i/>
            <w:noProof/>
            <w:sz w:val="20"/>
          </w:rPr>
          <w:t>i</w:t>
        </w:r>
        <w:r w:rsidRPr="00071553">
          <w:rPr>
            <w:b/>
            <w:i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B9" w:rsidRDefault="009F0C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AF" w:rsidRDefault="00245DAF">
      <w:r>
        <w:separator/>
      </w:r>
    </w:p>
  </w:footnote>
  <w:footnote w:type="continuationSeparator" w:id="0">
    <w:p w:rsidR="00245DAF" w:rsidRDefault="0024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B9" w:rsidRDefault="009F0C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B9" w:rsidRDefault="009F0C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B9" w:rsidRDefault="009F0C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AD05"/>
    <w:multiLevelType w:val="singleLevel"/>
    <w:tmpl w:val="BD62DD4C"/>
    <w:lvl w:ilvl="0">
      <w:start w:val="4"/>
      <w:numFmt w:val="decimal"/>
      <w:lvlText w:val="%1."/>
      <w:lvlJc w:val="left"/>
      <w:pPr>
        <w:tabs>
          <w:tab w:val="num" w:pos="288"/>
        </w:tabs>
        <w:ind w:left="90"/>
      </w:pPr>
      <w:rPr>
        <w:rFonts w:cs="Times New Roman" w:hint="default"/>
        <w:snapToGrid/>
        <w:color w:val="000000"/>
        <w:spacing w:val="2"/>
        <w:w w:val="105"/>
        <w:sz w:val="16"/>
        <w:szCs w:val="16"/>
      </w:rPr>
    </w:lvl>
  </w:abstractNum>
  <w:abstractNum w:abstractNumId="1">
    <w:nsid w:val="04136936"/>
    <w:multiLevelType w:val="hybridMultilevel"/>
    <w:tmpl w:val="901E6316"/>
    <w:lvl w:ilvl="0" w:tplc="C878396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3238AB"/>
    <w:multiLevelType w:val="singleLevel"/>
    <w:tmpl w:val="19D2EA34"/>
    <w:lvl w:ilvl="0">
      <w:start w:val="1"/>
      <w:numFmt w:val="decimal"/>
      <w:lvlText w:val="%1."/>
      <w:lvlJc w:val="left"/>
      <w:pPr>
        <w:tabs>
          <w:tab w:val="num" w:pos="288"/>
        </w:tabs>
        <w:ind w:left="90"/>
      </w:pPr>
      <w:rPr>
        <w:rFonts w:cs="Times New Roman" w:hint="default"/>
        <w:snapToGrid/>
        <w:color w:val="000000"/>
        <w:spacing w:val="4"/>
        <w:w w:val="105"/>
        <w:sz w:val="16"/>
        <w:szCs w:val="16"/>
      </w:rPr>
    </w:lvl>
  </w:abstractNum>
  <w:abstractNum w:abstractNumId="3">
    <w:nsid w:val="06324FC8"/>
    <w:multiLevelType w:val="hybridMultilevel"/>
    <w:tmpl w:val="C090F25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8167E5"/>
    <w:multiLevelType w:val="multilevel"/>
    <w:tmpl w:val="E19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50BCC"/>
    <w:multiLevelType w:val="hybridMultilevel"/>
    <w:tmpl w:val="7A70BA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36ADC"/>
    <w:multiLevelType w:val="hybridMultilevel"/>
    <w:tmpl w:val="78B41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11ABA"/>
    <w:multiLevelType w:val="hybridMultilevel"/>
    <w:tmpl w:val="0E18F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520DB"/>
    <w:multiLevelType w:val="hybridMultilevel"/>
    <w:tmpl w:val="2DF47786"/>
    <w:styleLink w:val="EstiloImportado8"/>
    <w:lvl w:ilvl="0" w:tplc="ED14A5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C0E3A0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CE13E8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2A9A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E8F5CE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28267E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3C73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70F996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5E297A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97264C"/>
    <w:multiLevelType w:val="hybridMultilevel"/>
    <w:tmpl w:val="DD48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8200A"/>
    <w:multiLevelType w:val="hybridMultilevel"/>
    <w:tmpl w:val="E8DA9FE2"/>
    <w:lvl w:ilvl="0" w:tplc="0E46E8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27A4AF8"/>
    <w:multiLevelType w:val="hybridMultilevel"/>
    <w:tmpl w:val="E8DA9FE2"/>
    <w:lvl w:ilvl="0" w:tplc="0E46E8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39F48BA"/>
    <w:multiLevelType w:val="hybridMultilevel"/>
    <w:tmpl w:val="2DF47786"/>
    <w:numStyleLink w:val="EstiloImportado8"/>
  </w:abstractNum>
  <w:abstractNum w:abstractNumId="13">
    <w:nsid w:val="24E22427"/>
    <w:multiLevelType w:val="hybridMultilevel"/>
    <w:tmpl w:val="CF0C8D0A"/>
    <w:lvl w:ilvl="0" w:tplc="25B88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44C7"/>
    <w:multiLevelType w:val="hybridMultilevel"/>
    <w:tmpl w:val="A4446A2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C0D34FA"/>
    <w:multiLevelType w:val="hybridMultilevel"/>
    <w:tmpl w:val="23D4FC5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F156D01"/>
    <w:multiLevelType w:val="hybridMultilevel"/>
    <w:tmpl w:val="15C44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0FA"/>
    <w:multiLevelType w:val="hybridMultilevel"/>
    <w:tmpl w:val="0E54ECE6"/>
    <w:lvl w:ilvl="0" w:tplc="7C10F96A">
      <w:start w:val="1"/>
      <w:numFmt w:val="decimal"/>
      <w:lvlText w:val="%1."/>
      <w:lvlJc w:val="left"/>
      <w:pPr>
        <w:ind w:left="45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1C15D53"/>
    <w:multiLevelType w:val="hybridMultilevel"/>
    <w:tmpl w:val="258CE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35DAF"/>
    <w:multiLevelType w:val="hybridMultilevel"/>
    <w:tmpl w:val="A7C6E1DE"/>
    <w:lvl w:ilvl="0" w:tplc="AD0066B6">
      <w:start w:val="1"/>
      <w:numFmt w:val="decimal"/>
      <w:lvlText w:val="%1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C5AE90E">
      <w:start w:val="1"/>
      <w:numFmt w:val="decimal"/>
      <w:lvlText w:val="%2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B3C1A7A">
      <w:start w:val="1"/>
      <w:numFmt w:val="decimal"/>
      <w:lvlText w:val="%3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B387670">
      <w:start w:val="1"/>
      <w:numFmt w:val="decimal"/>
      <w:lvlText w:val="%4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85435C2">
      <w:start w:val="1"/>
      <w:numFmt w:val="decimal"/>
      <w:lvlText w:val="%5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596E68E">
      <w:start w:val="1"/>
      <w:numFmt w:val="decimal"/>
      <w:lvlText w:val="%6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916C4B64">
      <w:start w:val="1"/>
      <w:numFmt w:val="decimal"/>
      <w:lvlText w:val="%7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3F2DAFA">
      <w:start w:val="1"/>
      <w:numFmt w:val="decimal"/>
      <w:lvlText w:val="%8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328A3FC6">
      <w:start w:val="1"/>
      <w:numFmt w:val="decimal"/>
      <w:lvlText w:val="%9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">
    <w:nsid w:val="463C3D37"/>
    <w:multiLevelType w:val="hybridMultilevel"/>
    <w:tmpl w:val="D700B670"/>
    <w:numStyleLink w:val="EstiloImportado1"/>
  </w:abstractNum>
  <w:abstractNum w:abstractNumId="21">
    <w:nsid w:val="4A380602"/>
    <w:multiLevelType w:val="hybridMultilevel"/>
    <w:tmpl w:val="60B2F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65035"/>
    <w:multiLevelType w:val="hybridMultilevel"/>
    <w:tmpl w:val="82F69E5A"/>
    <w:lvl w:ilvl="0" w:tplc="81F63E88">
      <w:start w:val="1"/>
      <w:numFmt w:val="decimal"/>
      <w:lvlText w:val="%1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F64EDDA">
      <w:start w:val="1"/>
      <w:numFmt w:val="decimal"/>
      <w:lvlText w:val="%2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5B40B56">
      <w:start w:val="1"/>
      <w:numFmt w:val="decimal"/>
      <w:lvlText w:val="%3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5064184">
      <w:start w:val="1"/>
      <w:numFmt w:val="decimal"/>
      <w:lvlText w:val="%4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FE261B8">
      <w:start w:val="1"/>
      <w:numFmt w:val="decimal"/>
      <w:lvlText w:val="%5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91E40B6">
      <w:start w:val="1"/>
      <w:numFmt w:val="decimal"/>
      <w:lvlText w:val="%6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3EED8C0">
      <w:start w:val="1"/>
      <w:numFmt w:val="decimal"/>
      <w:lvlText w:val="%7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1A2A8D4">
      <w:start w:val="1"/>
      <w:numFmt w:val="decimal"/>
      <w:lvlText w:val="%8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44664CC6">
      <w:start w:val="1"/>
      <w:numFmt w:val="decimal"/>
      <w:lvlText w:val="%9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">
    <w:nsid w:val="4CFD4065"/>
    <w:multiLevelType w:val="hybridMultilevel"/>
    <w:tmpl w:val="3DECEF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082C01"/>
    <w:multiLevelType w:val="hybridMultilevel"/>
    <w:tmpl w:val="D700B670"/>
    <w:styleLink w:val="EstiloImportado1"/>
    <w:lvl w:ilvl="0" w:tplc="63041EA2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3234A0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2AE21A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ECE446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5A96A4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3248A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23C32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25B8C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E4B78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2A70894"/>
    <w:multiLevelType w:val="hybridMultilevel"/>
    <w:tmpl w:val="A3741A54"/>
    <w:styleLink w:val="EstiloImportado2"/>
    <w:lvl w:ilvl="0" w:tplc="67E683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A0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68C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7A36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C60F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B8A5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EF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8DA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EEE4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FF24FF"/>
    <w:multiLevelType w:val="multilevel"/>
    <w:tmpl w:val="210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7">
    <w:nsid w:val="58614D97"/>
    <w:multiLevelType w:val="hybridMultilevel"/>
    <w:tmpl w:val="9A261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7737"/>
    <w:multiLevelType w:val="hybridMultilevel"/>
    <w:tmpl w:val="87880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3662A"/>
    <w:multiLevelType w:val="hybridMultilevel"/>
    <w:tmpl w:val="A3741A54"/>
    <w:numStyleLink w:val="EstiloImportado2"/>
  </w:abstractNum>
  <w:abstractNum w:abstractNumId="30">
    <w:nsid w:val="65071252"/>
    <w:multiLevelType w:val="hybridMultilevel"/>
    <w:tmpl w:val="C1E4D63A"/>
    <w:lvl w:ilvl="0" w:tplc="DF0C56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9787331"/>
    <w:multiLevelType w:val="hybridMultilevel"/>
    <w:tmpl w:val="DAB28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F7B3D"/>
    <w:multiLevelType w:val="hybridMultilevel"/>
    <w:tmpl w:val="41D4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65DE"/>
    <w:multiLevelType w:val="hybridMultilevel"/>
    <w:tmpl w:val="24FC5C10"/>
    <w:lvl w:ilvl="0" w:tplc="7592CFE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77705D75"/>
    <w:multiLevelType w:val="hybridMultilevel"/>
    <w:tmpl w:val="4B0A2BEC"/>
    <w:lvl w:ilvl="0" w:tplc="7A4E8140">
      <w:start w:val="1"/>
      <w:numFmt w:val="decimal"/>
      <w:lvlText w:val="%1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C68D3D2">
      <w:start w:val="1"/>
      <w:numFmt w:val="decimal"/>
      <w:lvlText w:val="%2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9DF64F88">
      <w:start w:val="1"/>
      <w:numFmt w:val="decimal"/>
      <w:lvlText w:val="%3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FB833B4">
      <w:start w:val="1"/>
      <w:numFmt w:val="decimal"/>
      <w:lvlText w:val="%4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2C835D4">
      <w:start w:val="1"/>
      <w:numFmt w:val="decimal"/>
      <w:lvlText w:val="%5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B8030F4">
      <w:start w:val="1"/>
      <w:numFmt w:val="decimal"/>
      <w:lvlText w:val="%6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0009E80">
      <w:start w:val="1"/>
      <w:numFmt w:val="decimal"/>
      <w:lvlText w:val="%7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1F7A0010">
      <w:start w:val="1"/>
      <w:numFmt w:val="decimal"/>
      <w:lvlText w:val="%8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7F4B118">
      <w:start w:val="1"/>
      <w:numFmt w:val="decimal"/>
      <w:lvlText w:val="%9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5">
    <w:nsid w:val="7A736F6A"/>
    <w:multiLevelType w:val="hybridMultilevel"/>
    <w:tmpl w:val="A94C4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5F86"/>
    <w:multiLevelType w:val="hybridMultilevel"/>
    <w:tmpl w:val="EA24EB3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112E60"/>
    <w:multiLevelType w:val="hybridMultilevel"/>
    <w:tmpl w:val="9E2686D0"/>
    <w:lvl w:ilvl="0" w:tplc="42B224E0">
      <w:start w:val="1"/>
      <w:numFmt w:val="decimal"/>
      <w:lvlText w:val="%1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4DA5E86">
      <w:start w:val="1"/>
      <w:numFmt w:val="decimal"/>
      <w:lvlText w:val="%2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C01A52AE">
      <w:start w:val="1"/>
      <w:numFmt w:val="decimal"/>
      <w:lvlText w:val="%3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29C61EE">
      <w:start w:val="1"/>
      <w:numFmt w:val="decimal"/>
      <w:lvlText w:val="%4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5FA4919C">
      <w:start w:val="1"/>
      <w:numFmt w:val="decimal"/>
      <w:lvlText w:val="%5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4722BE8">
      <w:start w:val="1"/>
      <w:numFmt w:val="decimal"/>
      <w:lvlText w:val="%6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F07669DA">
      <w:start w:val="1"/>
      <w:numFmt w:val="decimal"/>
      <w:lvlText w:val="%7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5D54F2E8">
      <w:start w:val="1"/>
      <w:numFmt w:val="decimal"/>
      <w:lvlText w:val="%8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782A56FC">
      <w:start w:val="1"/>
      <w:numFmt w:val="decimal"/>
      <w:lvlText w:val="%9."/>
      <w:lvlJc w:val="left"/>
      <w:pPr>
        <w:ind w:left="28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29"/>
  </w:num>
  <w:num w:numId="5">
    <w:abstractNumId w:val="37"/>
  </w:num>
  <w:num w:numId="6">
    <w:abstractNumId w:val="19"/>
  </w:num>
  <w:num w:numId="7">
    <w:abstractNumId w:val="19"/>
    <w:lvlOverride w:ilvl="0">
      <w:startOverride w:val="2"/>
    </w:lvlOverride>
  </w:num>
  <w:num w:numId="8">
    <w:abstractNumId w:val="34"/>
  </w:num>
  <w:num w:numId="9">
    <w:abstractNumId w:val="34"/>
    <w:lvlOverride w:ilvl="0">
      <w:startOverride w:val="3"/>
    </w:lvlOverride>
  </w:num>
  <w:num w:numId="10">
    <w:abstractNumId w:val="22"/>
  </w:num>
  <w:num w:numId="11">
    <w:abstractNumId w:val="22"/>
    <w:lvlOverride w:ilvl="0">
      <w:startOverride w:val="4"/>
    </w:lvlOverride>
  </w:num>
  <w:num w:numId="12">
    <w:abstractNumId w:val="2"/>
  </w:num>
  <w:num w:numId="13">
    <w:abstractNumId w:val="0"/>
  </w:num>
  <w:num w:numId="14">
    <w:abstractNumId w:val="1"/>
  </w:num>
  <w:num w:numId="15">
    <w:abstractNumId w:val="30"/>
  </w:num>
  <w:num w:numId="16">
    <w:abstractNumId w:val="33"/>
  </w:num>
  <w:num w:numId="17">
    <w:abstractNumId w:val="10"/>
  </w:num>
  <w:num w:numId="18">
    <w:abstractNumId w:val="11"/>
  </w:num>
  <w:num w:numId="19">
    <w:abstractNumId w:val="26"/>
  </w:num>
  <w:num w:numId="20">
    <w:abstractNumId w:val="17"/>
  </w:num>
  <w:num w:numId="21">
    <w:abstractNumId w:val="21"/>
  </w:num>
  <w:num w:numId="22">
    <w:abstractNumId w:val="13"/>
  </w:num>
  <w:num w:numId="23">
    <w:abstractNumId w:val="18"/>
  </w:num>
  <w:num w:numId="24">
    <w:abstractNumId w:val="35"/>
  </w:num>
  <w:num w:numId="25">
    <w:abstractNumId w:val="28"/>
  </w:num>
  <w:num w:numId="26">
    <w:abstractNumId w:val="7"/>
  </w:num>
  <w:num w:numId="27">
    <w:abstractNumId w:val="9"/>
  </w:num>
  <w:num w:numId="28">
    <w:abstractNumId w:val="32"/>
  </w:num>
  <w:num w:numId="29">
    <w:abstractNumId w:val="16"/>
  </w:num>
  <w:num w:numId="30">
    <w:abstractNumId w:val="5"/>
  </w:num>
  <w:num w:numId="31">
    <w:abstractNumId w:val="4"/>
  </w:num>
  <w:num w:numId="32">
    <w:abstractNumId w:val="3"/>
  </w:num>
  <w:num w:numId="33">
    <w:abstractNumId w:val="31"/>
  </w:num>
  <w:num w:numId="34">
    <w:abstractNumId w:val="15"/>
  </w:num>
  <w:num w:numId="35">
    <w:abstractNumId w:val="23"/>
  </w:num>
  <w:num w:numId="36">
    <w:abstractNumId w:val="14"/>
  </w:num>
  <w:num w:numId="37">
    <w:abstractNumId w:val="8"/>
  </w:num>
  <w:num w:numId="38">
    <w:abstractNumId w:val="12"/>
  </w:num>
  <w:num w:numId="39">
    <w:abstractNumId w:val="27"/>
  </w:num>
  <w:num w:numId="40">
    <w:abstractNumId w:val="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3D77"/>
    <w:rsid w:val="00000A31"/>
    <w:rsid w:val="000013B7"/>
    <w:rsid w:val="0001283A"/>
    <w:rsid w:val="0003743C"/>
    <w:rsid w:val="0003753C"/>
    <w:rsid w:val="0004000D"/>
    <w:rsid w:val="000410EB"/>
    <w:rsid w:val="00042146"/>
    <w:rsid w:val="00054D04"/>
    <w:rsid w:val="00071553"/>
    <w:rsid w:val="00072B1E"/>
    <w:rsid w:val="00084A4F"/>
    <w:rsid w:val="00086954"/>
    <w:rsid w:val="000A1BD0"/>
    <w:rsid w:val="000A6667"/>
    <w:rsid w:val="000B5F2C"/>
    <w:rsid w:val="000C2683"/>
    <w:rsid w:val="000C74F3"/>
    <w:rsid w:val="000C7BDD"/>
    <w:rsid w:val="000C7D3A"/>
    <w:rsid w:val="000D0A6E"/>
    <w:rsid w:val="000D400C"/>
    <w:rsid w:val="000D71B9"/>
    <w:rsid w:val="000F4345"/>
    <w:rsid w:val="000F6529"/>
    <w:rsid w:val="00103CF8"/>
    <w:rsid w:val="00105D9D"/>
    <w:rsid w:val="00106ADC"/>
    <w:rsid w:val="00106CA6"/>
    <w:rsid w:val="00117312"/>
    <w:rsid w:val="00117BAF"/>
    <w:rsid w:val="00117D80"/>
    <w:rsid w:val="00120943"/>
    <w:rsid w:val="00124AE5"/>
    <w:rsid w:val="00131AE8"/>
    <w:rsid w:val="00134867"/>
    <w:rsid w:val="001567FA"/>
    <w:rsid w:val="001609AD"/>
    <w:rsid w:val="00180700"/>
    <w:rsid w:val="0018195C"/>
    <w:rsid w:val="00187E00"/>
    <w:rsid w:val="0019059B"/>
    <w:rsid w:val="001A05E5"/>
    <w:rsid w:val="001B3433"/>
    <w:rsid w:val="001B3917"/>
    <w:rsid w:val="001C34AE"/>
    <w:rsid w:val="001D4E04"/>
    <w:rsid w:val="001D6D4E"/>
    <w:rsid w:val="001D6DDA"/>
    <w:rsid w:val="00200E47"/>
    <w:rsid w:val="002078C1"/>
    <w:rsid w:val="0021146F"/>
    <w:rsid w:val="002146C9"/>
    <w:rsid w:val="00216E03"/>
    <w:rsid w:val="00243D26"/>
    <w:rsid w:val="00245DAF"/>
    <w:rsid w:val="0026006E"/>
    <w:rsid w:val="002768E8"/>
    <w:rsid w:val="00280C7F"/>
    <w:rsid w:val="00294987"/>
    <w:rsid w:val="002B6BA9"/>
    <w:rsid w:val="002B7D43"/>
    <w:rsid w:val="002C1F0F"/>
    <w:rsid w:val="002C40AF"/>
    <w:rsid w:val="002C78AF"/>
    <w:rsid w:val="002D58DD"/>
    <w:rsid w:val="002E43F9"/>
    <w:rsid w:val="0030631E"/>
    <w:rsid w:val="00310A30"/>
    <w:rsid w:val="00317A1C"/>
    <w:rsid w:val="00321B99"/>
    <w:rsid w:val="00336196"/>
    <w:rsid w:val="00340DFA"/>
    <w:rsid w:val="00350D00"/>
    <w:rsid w:val="003533D9"/>
    <w:rsid w:val="00355D76"/>
    <w:rsid w:val="00362E66"/>
    <w:rsid w:val="00364FD6"/>
    <w:rsid w:val="00367941"/>
    <w:rsid w:val="003723B6"/>
    <w:rsid w:val="00385956"/>
    <w:rsid w:val="00387B75"/>
    <w:rsid w:val="003A38F4"/>
    <w:rsid w:val="003A3A9A"/>
    <w:rsid w:val="003D3A28"/>
    <w:rsid w:val="003D5DEF"/>
    <w:rsid w:val="003E193F"/>
    <w:rsid w:val="003F1275"/>
    <w:rsid w:val="00402021"/>
    <w:rsid w:val="00405C94"/>
    <w:rsid w:val="004154DA"/>
    <w:rsid w:val="00415547"/>
    <w:rsid w:val="00424DB3"/>
    <w:rsid w:val="00436E8D"/>
    <w:rsid w:val="00442170"/>
    <w:rsid w:val="00453026"/>
    <w:rsid w:val="004558D5"/>
    <w:rsid w:val="004619F4"/>
    <w:rsid w:val="004663DE"/>
    <w:rsid w:val="00473531"/>
    <w:rsid w:val="004848B3"/>
    <w:rsid w:val="00487FBA"/>
    <w:rsid w:val="004A580B"/>
    <w:rsid w:val="004A73EE"/>
    <w:rsid w:val="004C7006"/>
    <w:rsid w:val="004D357A"/>
    <w:rsid w:val="004D4D11"/>
    <w:rsid w:val="004D655E"/>
    <w:rsid w:val="004F6DA8"/>
    <w:rsid w:val="00510913"/>
    <w:rsid w:val="00521D7E"/>
    <w:rsid w:val="00526063"/>
    <w:rsid w:val="005267EA"/>
    <w:rsid w:val="005339FD"/>
    <w:rsid w:val="00535D83"/>
    <w:rsid w:val="00550ED2"/>
    <w:rsid w:val="005555D0"/>
    <w:rsid w:val="0056492E"/>
    <w:rsid w:val="005706EF"/>
    <w:rsid w:val="00572C35"/>
    <w:rsid w:val="00590BA0"/>
    <w:rsid w:val="005B67A2"/>
    <w:rsid w:val="005C3E15"/>
    <w:rsid w:val="005C78DD"/>
    <w:rsid w:val="005D2482"/>
    <w:rsid w:val="005F2D0A"/>
    <w:rsid w:val="006013B3"/>
    <w:rsid w:val="006037BB"/>
    <w:rsid w:val="0060577A"/>
    <w:rsid w:val="006508A0"/>
    <w:rsid w:val="00660C47"/>
    <w:rsid w:val="006A0A47"/>
    <w:rsid w:val="006A68B3"/>
    <w:rsid w:val="006A709F"/>
    <w:rsid w:val="006B46C0"/>
    <w:rsid w:val="006B7370"/>
    <w:rsid w:val="006B7390"/>
    <w:rsid w:val="006D41FA"/>
    <w:rsid w:val="006D46B3"/>
    <w:rsid w:val="006E04B7"/>
    <w:rsid w:val="006E0C65"/>
    <w:rsid w:val="006E70A6"/>
    <w:rsid w:val="0071424F"/>
    <w:rsid w:val="00750519"/>
    <w:rsid w:val="00751500"/>
    <w:rsid w:val="00755549"/>
    <w:rsid w:val="007631DC"/>
    <w:rsid w:val="00770301"/>
    <w:rsid w:val="00774F73"/>
    <w:rsid w:val="00775E0A"/>
    <w:rsid w:val="007960A7"/>
    <w:rsid w:val="00797383"/>
    <w:rsid w:val="007C55E4"/>
    <w:rsid w:val="007C5DD7"/>
    <w:rsid w:val="007D4545"/>
    <w:rsid w:val="007E3532"/>
    <w:rsid w:val="007F0245"/>
    <w:rsid w:val="007F330E"/>
    <w:rsid w:val="007F4C63"/>
    <w:rsid w:val="00801885"/>
    <w:rsid w:val="00801EE9"/>
    <w:rsid w:val="008145A1"/>
    <w:rsid w:val="008245B5"/>
    <w:rsid w:val="00824854"/>
    <w:rsid w:val="008304C8"/>
    <w:rsid w:val="0083254A"/>
    <w:rsid w:val="00837959"/>
    <w:rsid w:val="0084029C"/>
    <w:rsid w:val="008553B1"/>
    <w:rsid w:val="008605D5"/>
    <w:rsid w:val="008717B3"/>
    <w:rsid w:val="00872181"/>
    <w:rsid w:val="0087355E"/>
    <w:rsid w:val="00885F62"/>
    <w:rsid w:val="008A71D5"/>
    <w:rsid w:val="008B6F10"/>
    <w:rsid w:val="008C4DFC"/>
    <w:rsid w:val="008C6756"/>
    <w:rsid w:val="008D15CB"/>
    <w:rsid w:val="008D7FEF"/>
    <w:rsid w:val="008F27E3"/>
    <w:rsid w:val="00907F00"/>
    <w:rsid w:val="00924D5E"/>
    <w:rsid w:val="00931CA6"/>
    <w:rsid w:val="00933291"/>
    <w:rsid w:val="00946922"/>
    <w:rsid w:val="00953AE2"/>
    <w:rsid w:val="009563BF"/>
    <w:rsid w:val="00964A0C"/>
    <w:rsid w:val="00965E68"/>
    <w:rsid w:val="00971E8E"/>
    <w:rsid w:val="0097693C"/>
    <w:rsid w:val="0097697C"/>
    <w:rsid w:val="00981BF9"/>
    <w:rsid w:val="0098355D"/>
    <w:rsid w:val="009846EF"/>
    <w:rsid w:val="00984957"/>
    <w:rsid w:val="00984AFE"/>
    <w:rsid w:val="00994FEB"/>
    <w:rsid w:val="0099651C"/>
    <w:rsid w:val="009A7CAB"/>
    <w:rsid w:val="009B4A9A"/>
    <w:rsid w:val="009C33A2"/>
    <w:rsid w:val="009D401E"/>
    <w:rsid w:val="009D7E01"/>
    <w:rsid w:val="009E7229"/>
    <w:rsid w:val="009F0CB9"/>
    <w:rsid w:val="009F24B2"/>
    <w:rsid w:val="009F6D7E"/>
    <w:rsid w:val="00A038CC"/>
    <w:rsid w:val="00A15BBC"/>
    <w:rsid w:val="00A23CA6"/>
    <w:rsid w:val="00A2505B"/>
    <w:rsid w:val="00A34FAC"/>
    <w:rsid w:val="00A60EE8"/>
    <w:rsid w:val="00A62AC0"/>
    <w:rsid w:val="00A756CB"/>
    <w:rsid w:val="00A815D2"/>
    <w:rsid w:val="00A94212"/>
    <w:rsid w:val="00A946D2"/>
    <w:rsid w:val="00AC39DF"/>
    <w:rsid w:val="00AC77FE"/>
    <w:rsid w:val="00AD211C"/>
    <w:rsid w:val="00AD28E5"/>
    <w:rsid w:val="00AD3088"/>
    <w:rsid w:val="00AD47F3"/>
    <w:rsid w:val="00AE443E"/>
    <w:rsid w:val="00AF31DD"/>
    <w:rsid w:val="00B04FAB"/>
    <w:rsid w:val="00B21D52"/>
    <w:rsid w:val="00B22BB8"/>
    <w:rsid w:val="00B34242"/>
    <w:rsid w:val="00B4040C"/>
    <w:rsid w:val="00B47FCB"/>
    <w:rsid w:val="00B571D9"/>
    <w:rsid w:val="00B626AC"/>
    <w:rsid w:val="00B662FA"/>
    <w:rsid w:val="00B80590"/>
    <w:rsid w:val="00B86C37"/>
    <w:rsid w:val="00BA0C62"/>
    <w:rsid w:val="00BA105F"/>
    <w:rsid w:val="00BA28B4"/>
    <w:rsid w:val="00BA5300"/>
    <w:rsid w:val="00BA7761"/>
    <w:rsid w:val="00BB0FBC"/>
    <w:rsid w:val="00BB2704"/>
    <w:rsid w:val="00BC05FC"/>
    <w:rsid w:val="00BD548D"/>
    <w:rsid w:val="00BE3C06"/>
    <w:rsid w:val="00BE75DA"/>
    <w:rsid w:val="00BF182F"/>
    <w:rsid w:val="00BF306B"/>
    <w:rsid w:val="00BF3A9B"/>
    <w:rsid w:val="00BF3B39"/>
    <w:rsid w:val="00C064F6"/>
    <w:rsid w:val="00C13D77"/>
    <w:rsid w:val="00C37BCD"/>
    <w:rsid w:val="00C37BD7"/>
    <w:rsid w:val="00C406D6"/>
    <w:rsid w:val="00C464F8"/>
    <w:rsid w:val="00C56F2E"/>
    <w:rsid w:val="00C663A0"/>
    <w:rsid w:val="00C702AC"/>
    <w:rsid w:val="00C979EA"/>
    <w:rsid w:val="00C97F53"/>
    <w:rsid w:val="00CB2B29"/>
    <w:rsid w:val="00CB6831"/>
    <w:rsid w:val="00CC1396"/>
    <w:rsid w:val="00CC347B"/>
    <w:rsid w:val="00CD0105"/>
    <w:rsid w:val="00CF3864"/>
    <w:rsid w:val="00CF68FA"/>
    <w:rsid w:val="00D03ED1"/>
    <w:rsid w:val="00D05DB0"/>
    <w:rsid w:val="00D07A2B"/>
    <w:rsid w:val="00D26772"/>
    <w:rsid w:val="00D351DF"/>
    <w:rsid w:val="00D3675B"/>
    <w:rsid w:val="00D37676"/>
    <w:rsid w:val="00D41AA6"/>
    <w:rsid w:val="00D4398C"/>
    <w:rsid w:val="00D44B93"/>
    <w:rsid w:val="00D44E23"/>
    <w:rsid w:val="00D45590"/>
    <w:rsid w:val="00D550B9"/>
    <w:rsid w:val="00D57B55"/>
    <w:rsid w:val="00D57DE6"/>
    <w:rsid w:val="00D602BA"/>
    <w:rsid w:val="00D61CEB"/>
    <w:rsid w:val="00D63AE3"/>
    <w:rsid w:val="00D66785"/>
    <w:rsid w:val="00D72DD6"/>
    <w:rsid w:val="00D73179"/>
    <w:rsid w:val="00D77A0C"/>
    <w:rsid w:val="00D91528"/>
    <w:rsid w:val="00DB3171"/>
    <w:rsid w:val="00DD341B"/>
    <w:rsid w:val="00DD7730"/>
    <w:rsid w:val="00DE180C"/>
    <w:rsid w:val="00DF3329"/>
    <w:rsid w:val="00E07F37"/>
    <w:rsid w:val="00E10059"/>
    <w:rsid w:val="00E22FB0"/>
    <w:rsid w:val="00E44E3D"/>
    <w:rsid w:val="00E520FB"/>
    <w:rsid w:val="00E57584"/>
    <w:rsid w:val="00E70250"/>
    <w:rsid w:val="00E75C30"/>
    <w:rsid w:val="00E82C3B"/>
    <w:rsid w:val="00E91C91"/>
    <w:rsid w:val="00E91E5B"/>
    <w:rsid w:val="00E926B2"/>
    <w:rsid w:val="00E92D5F"/>
    <w:rsid w:val="00E954B3"/>
    <w:rsid w:val="00EA0803"/>
    <w:rsid w:val="00EA75A1"/>
    <w:rsid w:val="00EB31EA"/>
    <w:rsid w:val="00EB6CDE"/>
    <w:rsid w:val="00EC153B"/>
    <w:rsid w:val="00EC4050"/>
    <w:rsid w:val="00ED0669"/>
    <w:rsid w:val="00ED33B8"/>
    <w:rsid w:val="00EE0175"/>
    <w:rsid w:val="00EE3C06"/>
    <w:rsid w:val="00EF10C0"/>
    <w:rsid w:val="00EF1645"/>
    <w:rsid w:val="00EF41F2"/>
    <w:rsid w:val="00F00ECF"/>
    <w:rsid w:val="00F01995"/>
    <w:rsid w:val="00F05583"/>
    <w:rsid w:val="00F21411"/>
    <w:rsid w:val="00F31D5C"/>
    <w:rsid w:val="00F31D7B"/>
    <w:rsid w:val="00F44497"/>
    <w:rsid w:val="00F47E3E"/>
    <w:rsid w:val="00F53849"/>
    <w:rsid w:val="00F67F41"/>
    <w:rsid w:val="00F734FF"/>
    <w:rsid w:val="00F76803"/>
    <w:rsid w:val="00F955D5"/>
    <w:rsid w:val="00F96145"/>
    <w:rsid w:val="00FA0691"/>
    <w:rsid w:val="00FA2E0D"/>
    <w:rsid w:val="00FA793E"/>
    <w:rsid w:val="00FB5C0F"/>
    <w:rsid w:val="00FC146B"/>
    <w:rsid w:val="00FD4F6F"/>
    <w:rsid w:val="00FE76B9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u w:color="0000FF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8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5F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next w:val="Corpo"/>
    <w:uiPriority w:val="9"/>
    <w:unhideWhenUsed/>
    <w:qFormat/>
    <w:rsid w:val="00ED33B8"/>
    <w:pPr>
      <w:keepNext/>
      <w:outlineLvl w:val="1"/>
    </w:pPr>
    <w:rPr>
      <w:rFonts w:cs="Arial Unicode MS"/>
      <w:b/>
      <w:bCs/>
      <w:color w:val="000000"/>
      <w:spacing w:val="-1"/>
      <w:sz w:val="44"/>
      <w:szCs w:val="44"/>
      <w:u w:color="000000"/>
      <w:lang w:val="pt-PT"/>
    </w:rPr>
  </w:style>
  <w:style w:type="paragraph" w:styleId="Ttulo3">
    <w:name w:val="heading 3"/>
    <w:next w:val="Corpo"/>
    <w:uiPriority w:val="9"/>
    <w:unhideWhenUsed/>
    <w:qFormat/>
    <w:rsid w:val="00ED33B8"/>
    <w:pPr>
      <w:keepNext/>
      <w:jc w:val="both"/>
      <w:outlineLvl w:val="2"/>
    </w:pPr>
    <w:rPr>
      <w:rFonts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D33B8"/>
    <w:rPr>
      <w:u w:val="single"/>
    </w:rPr>
  </w:style>
  <w:style w:type="table" w:customStyle="1" w:styleId="TableNormal">
    <w:name w:val="Table Normal"/>
    <w:rsid w:val="00ED3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D33B8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">
    <w:name w:val="Corpo"/>
    <w:rsid w:val="00ED33B8"/>
    <w:rPr>
      <w:rFonts w:cs="Arial Unicode MS"/>
      <w:color w:val="000000"/>
      <w:u w:color="000000"/>
    </w:rPr>
  </w:style>
  <w:style w:type="character" w:customStyle="1" w:styleId="Link">
    <w:name w:val="Link"/>
    <w:rsid w:val="00ED33B8"/>
    <w:rPr>
      <w:color w:val="0000FF"/>
      <w:u w:val="single" w:color="0000FF"/>
    </w:rPr>
  </w:style>
  <w:style w:type="character" w:customStyle="1" w:styleId="Hyperlink0">
    <w:name w:val="Hyperlink.0"/>
    <w:basedOn w:val="Link"/>
    <w:rsid w:val="00ED33B8"/>
    <w:rPr>
      <w:color w:val="0000FF"/>
      <w:spacing w:val="0"/>
      <w:u w:val="single" w:color="0000FF"/>
      <w:lang w:val="pt-PT"/>
    </w:rPr>
  </w:style>
  <w:style w:type="paragraph" w:styleId="Recuodecorpodetexto2">
    <w:name w:val="Body Text Indent 2"/>
    <w:rsid w:val="00ED33B8"/>
    <w:pPr>
      <w:ind w:firstLine="1080"/>
      <w:jc w:val="both"/>
    </w:pPr>
    <w:rPr>
      <w:rFonts w:cs="Arial Unicode MS"/>
      <w:color w:val="000000"/>
      <w:u w:color="000000"/>
      <w:lang w:val="pt-PT"/>
    </w:rPr>
  </w:style>
  <w:style w:type="paragraph" w:customStyle="1" w:styleId="Default">
    <w:name w:val="Default"/>
    <w:rsid w:val="00ED33B8"/>
    <w:rPr>
      <w:rFonts w:eastAsia="Times New Roman"/>
      <w:color w:val="000000"/>
      <w:u w:color="000000"/>
      <w:lang w:val="pt-PT"/>
    </w:rPr>
  </w:style>
  <w:style w:type="paragraph" w:styleId="PargrafodaLista">
    <w:name w:val="List Paragraph"/>
    <w:uiPriority w:val="34"/>
    <w:qFormat/>
    <w:rsid w:val="00ED33B8"/>
    <w:pPr>
      <w:ind w:left="720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ED33B8"/>
    <w:pPr>
      <w:numPr>
        <w:numId w:val="1"/>
      </w:numPr>
    </w:pPr>
  </w:style>
  <w:style w:type="paragraph" w:styleId="Corpodetexto">
    <w:name w:val="Body Text"/>
    <w:rsid w:val="00ED33B8"/>
    <w:pPr>
      <w:spacing w:after="120"/>
    </w:pPr>
    <w:rPr>
      <w:rFonts w:cs="Arial Unicode MS"/>
      <w:color w:val="000000"/>
      <w:u w:color="000000"/>
      <w:lang w:val="pt-PT"/>
    </w:rPr>
  </w:style>
  <w:style w:type="numbering" w:customStyle="1" w:styleId="EstiloImportado2">
    <w:name w:val="Estilo Importado 2"/>
    <w:rsid w:val="00ED33B8"/>
    <w:pPr>
      <w:numPr>
        <w:numId w:val="3"/>
      </w:numPr>
    </w:pPr>
  </w:style>
  <w:style w:type="paragraph" w:customStyle="1" w:styleId="Style1">
    <w:name w:val="Style 1"/>
    <w:uiPriority w:val="99"/>
    <w:rsid w:val="00ED33B8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Style3">
    <w:name w:val="Style 3"/>
    <w:uiPriority w:val="99"/>
    <w:rsid w:val="00ED33B8"/>
    <w:pPr>
      <w:widowControl w:val="0"/>
      <w:ind w:left="108"/>
    </w:pPr>
    <w:rPr>
      <w:rFonts w:ascii="Bookman Old Style" w:hAnsi="Bookman Old Style" w:cs="Arial Unicode MS"/>
      <w:color w:val="000000"/>
      <w:sz w:val="6"/>
      <w:szCs w:val="6"/>
      <w:u w:color="000000"/>
      <w:lang w:val="pt-PT"/>
    </w:rPr>
  </w:style>
  <w:style w:type="character" w:customStyle="1" w:styleId="CharacterStyle2">
    <w:name w:val="Character Style 2"/>
    <w:uiPriority w:val="99"/>
    <w:rsid w:val="001D4E04"/>
    <w:rPr>
      <w:rFonts w:ascii="Bookman Old Style" w:hAnsi="Bookman Old Style"/>
      <w:sz w:val="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7D4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85F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5F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5F62"/>
    <w:rPr>
      <w:sz w:val="24"/>
      <w:szCs w:val="24"/>
      <w:lang w:val="en-US"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871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t-BR"/>
    </w:rPr>
  </w:style>
  <w:style w:type="character" w:styleId="Forte">
    <w:name w:val="Strong"/>
    <w:basedOn w:val="Fontepargpadro"/>
    <w:uiPriority w:val="22"/>
    <w:qFormat/>
    <w:rsid w:val="008717B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4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8B3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84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8B3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CF3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42"/>
    <w:rPr>
      <w:rFonts w:ascii="Tahoma" w:hAnsi="Tahoma" w:cs="Tahoma"/>
      <w:sz w:val="16"/>
      <w:szCs w:val="16"/>
      <w:lang w:val="en-US" w:eastAsia="en-US"/>
    </w:rPr>
  </w:style>
  <w:style w:type="character" w:customStyle="1" w:styleId="titulolivro1">
    <w:name w:val="titulo_livro1"/>
    <w:rsid w:val="00D44B93"/>
    <w:rPr>
      <w:rFonts w:ascii="Arial" w:hAnsi="Arial" w:cs="Arial" w:hint="default"/>
      <w:b/>
      <w:bCs/>
      <w:color w:val="308426"/>
      <w:sz w:val="20"/>
      <w:szCs w:val="20"/>
    </w:rPr>
  </w:style>
  <w:style w:type="paragraph" w:customStyle="1" w:styleId="CorpoA">
    <w:name w:val="Corpo A"/>
    <w:rsid w:val="004154DA"/>
    <w:rPr>
      <w:rFonts w:cs="Arial Unicode MS"/>
      <w:color w:val="000000"/>
      <w:u w:color="000000"/>
      <w:lang w:val="pt-PT"/>
    </w:rPr>
  </w:style>
  <w:style w:type="numbering" w:customStyle="1" w:styleId="EstiloImportado8">
    <w:name w:val="Estilo Importado 8"/>
    <w:rsid w:val="004154DA"/>
    <w:pPr>
      <w:numPr>
        <w:numId w:val="37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550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E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ED2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ED2"/>
    <w:rPr>
      <w:b/>
      <w:bCs/>
      <w:sz w:val="20"/>
      <w:szCs w:val="20"/>
      <w:lang w:val="en-US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34A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42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A3DD-B356-4E06-A99E-062B997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Paulo</dc:creator>
  <cp:lastModifiedBy>UECE_FAVET</cp:lastModifiedBy>
  <cp:revision>2</cp:revision>
  <dcterms:created xsi:type="dcterms:W3CDTF">2019-10-30T16:48:00Z</dcterms:created>
  <dcterms:modified xsi:type="dcterms:W3CDTF">2019-10-30T16:48:00Z</dcterms:modified>
</cp:coreProperties>
</file>